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25"/>
        <w:tblW w:w="12356" w:type="dxa"/>
        <w:tblLook w:val="04A0" w:firstRow="1" w:lastRow="0" w:firstColumn="1" w:lastColumn="0" w:noHBand="0" w:noVBand="1"/>
      </w:tblPr>
      <w:tblGrid>
        <w:gridCol w:w="2488"/>
        <w:gridCol w:w="2846"/>
        <w:gridCol w:w="56"/>
        <w:gridCol w:w="6966"/>
      </w:tblGrid>
      <w:tr w:rsidR="00175E28" w:rsidTr="00175E28">
        <w:trPr>
          <w:trHeight w:val="459"/>
        </w:trPr>
        <w:tc>
          <w:tcPr>
            <w:tcW w:w="2488" w:type="dxa"/>
          </w:tcPr>
          <w:p w:rsidR="00175E28" w:rsidRPr="00992C83" w:rsidRDefault="00992C83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Реден број</w:t>
            </w:r>
          </w:p>
        </w:tc>
        <w:tc>
          <w:tcPr>
            <w:tcW w:w="2902" w:type="dxa"/>
            <w:gridSpan w:val="2"/>
          </w:tcPr>
          <w:p w:rsidR="00175E28" w:rsidRPr="00185940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940">
              <w:rPr>
                <w:rFonts w:cstheme="minorHAnsi"/>
                <w:sz w:val="24"/>
                <w:szCs w:val="24"/>
              </w:rPr>
              <w:t>Име и презиме</w:t>
            </w:r>
          </w:p>
        </w:tc>
        <w:tc>
          <w:tcPr>
            <w:tcW w:w="6966" w:type="dxa"/>
          </w:tcPr>
          <w:p w:rsidR="00175E28" w:rsidRPr="00A23DC9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Работно местo</w:t>
            </w:r>
          </w:p>
        </w:tc>
      </w:tr>
      <w:tr w:rsidR="00175E28" w:rsidTr="00175E28">
        <w:trPr>
          <w:trHeight w:val="459"/>
        </w:trPr>
        <w:tc>
          <w:tcPr>
            <w:tcW w:w="2488" w:type="dxa"/>
          </w:tcPr>
          <w:p w:rsidR="00175E28" w:rsidRDefault="0076572C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02" w:type="dxa"/>
            <w:gridSpan w:val="2"/>
          </w:tcPr>
          <w:p w:rsidR="00175E28" w:rsidRPr="00185940" w:rsidRDefault="00307706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Марјан Матракоски</w:t>
            </w:r>
          </w:p>
        </w:tc>
        <w:tc>
          <w:tcPr>
            <w:tcW w:w="6966" w:type="dxa"/>
          </w:tcPr>
          <w:p w:rsidR="00175E28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Секретар на Општина Прилеп</w:t>
            </w:r>
          </w:p>
        </w:tc>
      </w:tr>
      <w:tr w:rsidR="00307706" w:rsidTr="00175E28">
        <w:trPr>
          <w:trHeight w:val="459"/>
        </w:trPr>
        <w:tc>
          <w:tcPr>
            <w:tcW w:w="2488" w:type="dxa"/>
          </w:tcPr>
          <w:p w:rsidR="00307706" w:rsidRDefault="00307706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902" w:type="dxa"/>
            <w:gridSpan w:val="2"/>
          </w:tcPr>
          <w:p w:rsidR="00307706" w:rsidRDefault="00307706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Александар Талимџиоски</w:t>
            </w:r>
          </w:p>
        </w:tc>
        <w:tc>
          <w:tcPr>
            <w:tcW w:w="6966" w:type="dxa"/>
          </w:tcPr>
          <w:p w:rsidR="00307706" w:rsidRDefault="00307706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</w:t>
            </w:r>
            <w:r w:rsidRPr="00307706">
              <w:rPr>
                <w:rFonts w:cstheme="minorHAnsi"/>
                <w:sz w:val="24"/>
                <w:szCs w:val="24"/>
              </w:rPr>
              <w:t>аководител на Сектор за правни, општи работи и јавни дејности</w:t>
            </w:r>
          </w:p>
        </w:tc>
      </w:tr>
      <w:tr w:rsidR="00175E28" w:rsidTr="00175E28">
        <w:trPr>
          <w:trHeight w:val="459"/>
        </w:trPr>
        <w:tc>
          <w:tcPr>
            <w:tcW w:w="2488" w:type="dxa"/>
          </w:tcPr>
          <w:p w:rsidR="00175E28" w:rsidRDefault="00E74B77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902" w:type="dxa"/>
            <w:gridSpan w:val="2"/>
          </w:tcPr>
          <w:p w:rsidR="00175E28" w:rsidRPr="00185940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Давор Глигоровски</w:t>
            </w:r>
          </w:p>
        </w:tc>
        <w:tc>
          <w:tcPr>
            <w:tcW w:w="6966" w:type="dxa"/>
          </w:tcPr>
          <w:p w:rsidR="00175E28" w:rsidRPr="00A23DC9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Помошник раководител на Сектор за правни, општи работи и јавни дејности</w:t>
            </w:r>
          </w:p>
        </w:tc>
      </w:tr>
      <w:tr w:rsidR="00175E28" w:rsidTr="00175E28">
        <w:trPr>
          <w:trHeight w:val="459"/>
        </w:trPr>
        <w:tc>
          <w:tcPr>
            <w:tcW w:w="2488" w:type="dxa"/>
          </w:tcPr>
          <w:p w:rsidR="00175E28" w:rsidRDefault="00E74B77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902" w:type="dxa"/>
            <w:gridSpan w:val="2"/>
          </w:tcPr>
          <w:p w:rsidR="00175E28" w:rsidRPr="00BD21EE" w:rsidRDefault="00175E28" w:rsidP="004A7EC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Гордана Најдоска Матракоски</w:t>
            </w:r>
          </w:p>
        </w:tc>
        <w:tc>
          <w:tcPr>
            <w:tcW w:w="6966" w:type="dxa"/>
          </w:tcPr>
          <w:p w:rsidR="00175E28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Раководител на одделение за правни работи, </w:t>
            </w:r>
            <w:r w:rsidRPr="00A23DC9">
              <w:rPr>
                <w:rFonts w:cstheme="minorHAnsi"/>
                <w:sz w:val="24"/>
                <w:szCs w:val="24"/>
              </w:rPr>
              <w:t xml:space="preserve"> Сектор за правни, општи работи и јавни дејности</w:t>
            </w:r>
          </w:p>
        </w:tc>
      </w:tr>
      <w:tr w:rsidR="00175E28" w:rsidTr="00175E28">
        <w:trPr>
          <w:trHeight w:val="459"/>
        </w:trPr>
        <w:tc>
          <w:tcPr>
            <w:tcW w:w="2488" w:type="dxa"/>
          </w:tcPr>
          <w:p w:rsidR="00175E28" w:rsidRPr="00B073C0" w:rsidRDefault="00E74B77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902" w:type="dxa"/>
            <w:gridSpan w:val="2"/>
          </w:tcPr>
          <w:p w:rsidR="00175E28" w:rsidRPr="00B073C0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73C0">
              <w:rPr>
                <w:rFonts w:cstheme="minorHAnsi"/>
                <w:sz w:val="24"/>
                <w:szCs w:val="24"/>
              </w:rPr>
              <w:t>Дарко Рибароски</w:t>
            </w:r>
          </w:p>
        </w:tc>
        <w:tc>
          <w:tcPr>
            <w:tcW w:w="6966" w:type="dxa"/>
          </w:tcPr>
          <w:p w:rsidR="00175E28" w:rsidRPr="00B073C0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Советник за правни прашања и застапувања, Оддление за правни работи, </w:t>
            </w:r>
            <w:r w:rsidRPr="00A23DC9">
              <w:rPr>
                <w:rFonts w:cstheme="minorHAnsi"/>
                <w:sz w:val="24"/>
                <w:szCs w:val="24"/>
              </w:rPr>
              <w:t xml:space="preserve"> Сектор за правни, општи работи и јавни дејности</w:t>
            </w:r>
          </w:p>
        </w:tc>
      </w:tr>
      <w:tr w:rsidR="00175E28" w:rsidTr="00175E28">
        <w:trPr>
          <w:trHeight w:val="459"/>
        </w:trPr>
        <w:tc>
          <w:tcPr>
            <w:tcW w:w="2488" w:type="dxa"/>
          </w:tcPr>
          <w:p w:rsidR="00175E28" w:rsidRDefault="00E74B77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902" w:type="dxa"/>
            <w:gridSpan w:val="2"/>
          </w:tcPr>
          <w:p w:rsidR="00175E28" w:rsidRPr="00185940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Емил Ѓорѓиоски</w:t>
            </w:r>
          </w:p>
        </w:tc>
        <w:tc>
          <w:tcPr>
            <w:tcW w:w="6966" w:type="dxa"/>
          </w:tcPr>
          <w:p w:rsidR="00175E28" w:rsidRPr="001A0CA9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Советник, програмер, систем оператор,</w:t>
            </w:r>
            <w:r w:rsidRPr="001A0CA9">
              <w:rPr>
                <w:rFonts w:cstheme="minorHAnsi"/>
                <w:sz w:val="24"/>
                <w:szCs w:val="24"/>
              </w:rPr>
              <w:t xml:space="preserve"> Оддление за правни работи,  Сектор за правни, општи работи и јавни дејности</w:t>
            </w:r>
          </w:p>
        </w:tc>
      </w:tr>
      <w:tr w:rsidR="00175E28" w:rsidTr="00175E28">
        <w:trPr>
          <w:trHeight w:val="459"/>
        </w:trPr>
        <w:tc>
          <w:tcPr>
            <w:tcW w:w="2488" w:type="dxa"/>
          </w:tcPr>
          <w:p w:rsidR="00175E28" w:rsidRDefault="00E74B77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2902" w:type="dxa"/>
            <w:gridSpan w:val="2"/>
          </w:tcPr>
          <w:p w:rsidR="00175E28" w:rsidRPr="00185940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Марија Маркоска Трајаноска</w:t>
            </w:r>
          </w:p>
        </w:tc>
        <w:tc>
          <w:tcPr>
            <w:tcW w:w="6966" w:type="dxa"/>
          </w:tcPr>
          <w:p w:rsidR="00175E28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Соработник за правни работи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и административно технички работи, </w:t>
            </w:r>
            <w:r w:rsidRPr="00A23DC9">
              <w:rPr>
                <w:rFonts w:cstheme="minorHAnsi"/>
                <w:sz w:val="24"/>
                <w:szCs w:val="24"/>
              </w:rPr>
              <w:t>Оддление за правни работи,  Сектор за правни, општи работи и јавни дејности</w:t>
            </w:r>
          </w:p>
        </w:tc>
      </w:tr>
      <w:tr w:rsidR="00175E28" w:rsidTr="00175E28">
        <w:trPr>
          <w:trHeight w:val="459"/>
        </w:trPr>
        <w:tc>
          <w:tcPr>
            <w:tcW w:w="2488" w:type="dxa"/>
          </w:tcPr>
          <w:p w:rsidR="00175E28" w:rsidRDefault="00E74B77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902" w:type="dxa"/>
            <w:gridSpan w:val="2"/>
          </w:tcPr>
          <w:p w:rsidR="00175E28" w:rsidRPr="00185940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Ирена Трајкоска</w:t>
            </w:r>
          </w:p>
        </w:tc>
        <w:tc>
          <w:tcPr>
            <w:tcW w:w="6966" w:type="dxa"/>
          </w:tcPr>
          <w:p w:rsidR="00175E28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Самостоен референт за административни раб</w:t>
            </w:r>
            <w:r w:rsidR="00A36F1B">
              <w:rPr>
                <w:rFonts w:cstheme="minorHAnsi"/>
                <w:sz w:val="24"/>
                <w:szCs w:val="24"/>
              </w:rPr>
              <w:t>о</w:t>
            </w:r>
            <w:r>
              <w:rPr>
                <w:rFonts w:cstheme="minorHAnsi"/>
                <w:sz w:val="24"/>
                <w:szCs w:val="24"/>
              </w:rPr>
              <w:t>ти, прибирање и обработка на податоци,</w:t>
            </w:r>
            <w:r w:rsidRPr="001A0CA9">
              <w:rPr>
                <w:rFonts w:cstheme="minorHAnsi"/>
                <w:sz w:val="24"/>
                <w:szCs w:val="24"/>
              </w:rPr>
              <w:t xml:space="preserve"> Оддление за правни работи,  Сектор за правни, општи работи и јавни дејности</w:t>
            </w:r>
          </w:p>
        </w:tc>
      </w:tr>
      <w:tr w:rsidR="00175E28" w:rsidTr="00175E28">
        <w:trPr>
          <w:trHeight w:val="459"/>
        </w:trPr>
        <w:tc>
          <w:tcPr>
            <w:tcW w:w="2488" w:type="dxa"/>
          </w:tcPr>
          <w:p w:rsidR="00175E28" w:rsidRPr="005D06C7" w:rsidRDefault="005D06C7" w:rsidP="004A7EC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2902" w:type="dxa"/>
            <w:gridSpan w:val="2"/>
          </w:tcPr>
          <w:p w:rsidR="00175E28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Александра Ѓорѓиоска</w:t>
            </w:r>
          </w:p>
        </w:tc>
        <w:tc>
          <w:tcPr>
            <w:tcW w:w="6966" w:type="dxa"/>
          </w:tcPr>
          <w:p w:rsidR="00175E28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 за образование и спорт,</w:t>
            </w:r>
            <w:r w:rsidRPr="001A0CA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1A0CA9">
              <w:rPr>
                <w:rFonts w:cstheme="minorHAnsi"/>
                <w:sz w:val="24"/>
                <w:szCs w:val="24"/>
              </w:rPr>
              <w:t>дделение за јавни дејности, Сектор за правни, општи работи и јавни дејности</w:t>
            </w:r>
          </w:p>
        </w:tc>
      </w:tr>
      <w:tr w:rsidR="00175E28" w:rsidTr="00175E28">
        <w:trPr>
          <w:trHeight w:val="459"/>
        </w:trPr>
        <w:tc>
          <w:tcPr>
            <w:tcW w:w="2488" w:type="dxa"/>
          </w:tcPr>
          <w:p w:rsidR="00175E28" w:rsidRDefault="005D06C7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902" w:type="dxa"/>
            <w:gridSpan w:val="2"/>
          </w:tcPr>
          <w:p w:rsidR="00175E28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Сашо Конески</w:t>
            </w:r>
          </w:p>
        </w:tc>
        <w:tc>
          <w:tcPr>
            <w:tcW w:w="6966" w:type="dxa"/>
          </w:tcPr>
          <w:p w:rsidR="00175E28" w:rsidRPr="001A0CA9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Виш соработник за одржување на спортски објекти, објекти од образование и култура,</w:t>
            </w:r>
            <w:r w:rsidRPr="001A0CA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1A0CA9">
              <w:rPr>
                <w:rFonts w:cstheme="minorHAnsi"/>
                <w:sz w:val="24"/>
                <w:szCs w:val="24"/>
              </w:rPr>
              <w:t>дделение за јавни дејности, Сектор за правни, општи работи и јавни дејности</w:t>
            </w:r>
          </w:p>
        </w:tc>
      </w:tr>
      <w:tr w:rsidR="00175E28" w:rsidTr="00175E28">
        <w:trPr>
          <w:trHeight w:val="459"/>
        </w:trPr>
        <w:tc>
          <w:tcPr>
            <w:tcW w:w="2488" w:type="dxa"/>
          </w:tcPr>
          <w:p w:rsidR="00175E28" w:rsidRDefault="005D06C7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902" w:type="dxa"/>
            <w:gridSpan w:val="2"/>
          </w:tcPr>
          <w:p w:rsidR="00175E28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Снежана Ристеска</w:t>
            </w:r>
          </w:p>
        </w:tc>
        <w:tc>
          <w:tcPr>
            <w:tcW w:w="6966" w:type="dxa"/>
          </w:tcPr>
          <w:p w:rsidR="00175E28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 за култура,  О</w:t>
            </w:r>
            <w:r w:rsidRPr="0086546E">
              <w:rPr>
                <w:rFonts w:cstheme="minorHAnsi"/>
                <w:sz w:val="24"/>
                <w:szCs w:val="24"/>
              </w:rPr>
              <w:t>дделение за јавни дејности, Сектор за правни, општи работи и јавни дејности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640B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46" w:type="dxa"/>
          </w:tcPr>
          <w:p w:rsidR="00175E28" w:rsidRDefault="00175E28" w:rsidP="00640B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Божидар Велески</w:t>
            </w:r>
          </w:p>
        </w:tc>
        <w:tc>
          <w:tcPr>
            <w:tcW w:w="7022" w:type="dxa"/>
            <w:gridSpan w:val="2"/>
          </w:tcPr>
          <w:p w:rsidR="00175E28" w:rsidRPr="0086546E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Виш соработник за</w:t>
            </w:r>
            <w:r w:rsidRPr="0086546E">
              <w:rPr>
                <w:rFonts w:eastAsiaTheme="minorEastAsia" w:cstheme="minorHAnsi"/>
                <w:color w:val="000000"/>
                <w:lang w:eastAsia="mk-MK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заштита, </w:t>
            </w:r>
            <w:r w:rsidRPr="0086546E">
              <w:rPr>
                <w:rFonts w:cstheme="minorHAnsi"/>
                <w:sz w:val="24"/>
                <w:szCs w:val="24"/>
              </w:rPr>
              <w:t>спасување</w:t>
            </w:r>
            <w:r w:rsidRPr="0086546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86546E">
              <w:rPr>
                <w:rFonts w:cstheme="minorHAnsi"/>
                <w:sz w:val="24"/>
                <w:szCs w:val="24"/>
              </w:rPr>
              <w:t>и управување со кризна состојба</w:t>
            </w:r>
            <w:r>
              <w:rPr>
                <w:rFonts w:cstheme="minorHAnsi"/>
                <w:sz w:val="24"/>
                <w:szCs w:val="24"/>
              </w:rPr>
              <w:t>, О</w:t>
            </w:r>
            <w:r w:rsidRPr="00CC7ED3">
              <w:rPr>
                <w:rFonts w:cstheme="minorHAnsi"/>
                <w:sz w:val="24"/>
                <w:szCs w:val="24"/>
              </w:rPr>
              <w:t>дделение за јавни дејности, Сектор за правни, општи работи и јавни дејности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640B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846" w:type="dxa"/>
          </w:tcPr>
          <w:p w:rsidR="00175E28" w:rsidRDefault="00175E28" w:rsidP="00640B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Сашо Димовски</w:t>
            </w:r>
          </w:p>
        </w:tc>
        <w:tc>
          <w:tcPr>
            <w:tcW w:w="7022" w:type="dxa"/>
            <w:gridSpan w:val="2"/>
          </w:tcPr>
          <w:p w:rsidR="00175E28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 w:rsidRPr="00CC7ED3">
              <w:rPr>
                <w:rFonts w:cstheme="minorHAnsi"/>
                <w:sz w:val="24"/>
                <w:szCs w:val="24"/>
              </w:rPr>
              <w:t>Виш соработник за заштита, спасување</w:t>
            </w:r>
            <w:r w:rsidRPr="00CC7ED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CC7ED3">
              <w:rPr>
                <w:rFonts w:cstheme="minorHAnsi"/>
                <w:sz w:val="24"/>
                <w:szCs w:val="24"/>
              </w:rPr>
              <w:t xml:space="preserve">и </w:t>
            </w:r>
            <w:r>
              <w:rPr>
                <w:rFonts w:cstheme="minorHAnsi"/>
                <w:sz w:val="24"/>
                <w:szCs w:val="24"/>
              </w:rPr>
              <w:t>управување со кризна состојба, О</w:t>
            </w:r>
            <w:r w:rsidRPr="00CC7ED3">
              <w:rPr>
                <w:rFonts w:cstheme="minorHAnsi"/>
                <w:sz w:val="24"/>
                <w:szCs w:val="24"/>
              </w:rPr>
              <w:t>дделение за јавни дејности, Сектор за правни, општи работи и јавни дејности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640B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846" w:type="dxa"/>
          </w:tcPr>
          <w:p w:rsidR="00175E28" w:rsidRDefault="00175E28" w:rsidP="00640B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Зоран Милошески</w:t>
            </w:r>
          </w:p>
        </w:tc>
        <w:tc>
          <w:tcPr>
            <w:tcW w:w="7022" w:type="dxa"/>
            <w:gridSpan w:val="2"/>
          </w:tcPr>
          <w:p w:rsidR="00175E28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Самостоен референт за заштита и спасување,</w:t>
            </w:r>
            <w:r w:rsidRPr="001A0CA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1A0CA9">
              <w:rPr>
                <w:rFonts w:cstheme="minorHAnsi"/>
                <w:sz w:val="24"/>
                <w:szCs w:val="24"/>
              </w:rPr>
              <w:t>дделение за јавни дејности, Сектор за правни, општи работи и јавни дејности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640B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846" w:type="dxa"/>
          </w:tcPr>
          <w:p w:rsidR="00175E28" w:rsidRDefault="00175E28" w:rsidP="00640B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Марјан Коцески</w:t>
            </w:r>
          </w:p>
        </w:tc>
        <w:tc>
          <w:tcPr>
            <w:tcW w:w="7022" w:type="dxa"/>
            <w:gridSpan w:val="2"/>
          </w:tcPr>
          <w:p w:rsidR="00175E28" w:rsidRDefault="00175E28" w:rsidP="00640B31">
            <w:pPr>
              <w:rPr>
                <w:rFonts w:cstheme="minorHAnsi"/>
                <w:sz w:val="24"/>
                <w:szCs w:val="24"/>
              </w:rPr>
            </w:pPr>
            <w:r w:rsidRPr="001A0CA9">
              <w:rPr>
                <w:rFonts w:cstheme="minorHAnsi"/>
                <w:sz w:val="24"/>
                <w:szCs w:val="24"/>
              </w:rPr>
              <w:t xml:space="preserve">Самостоен референт за  одржување на спортски објекти, </w:t>
            </w:r>
            <w:r>
              <w:rPr>
                <w:rFonts w:cstheme="minorHAnsi"/>
                <w:sz w:val="24"/>
                <w:szCs w:val="24"/>
              </w:rPr>
              <w:t xml:space="preserve"> О</w:t>
            </w:r>
            <w:r w:rsidRPr="001A0CA9">
              <w:rPr>
                <w:rFonts w:cstheme="minorHAnsi"/>
                <w:sz w:val="24"/>
                <w:szCs w:val="24"/>
              </w:rPr>
              <w:t>дделение за јавни дејности, Сектор за правни, општи работи и јавни дејности.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640B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846" w:type="dxa"/>
          </w:tcPr>
          <w:p w:rsidR="00175E28" w:rsidRPr="00FA1632" w:rsidRDefault="00175E28" w:rsidP="00640B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A1632">
              <w:rPr>
                <w:rFonts w:cstheme="minorHAnsi"/>
                <w:sz w:val="24"/>
                <w:szCs w:val="24"/>
              </w:rPr>
              <w:t>Ирена Тодороска</w:t>
            </w:r>
          </w:p>
        </w:tc>
        <w:tc>
          <w:tcPr>
            <w:tcW w:w="7022" w:type="dxa"/>
            <w:gridSpan w:val="2"/>
          </w:tcPr>
          <w:p w:rsidR="00175E28" w:rsidRPr="00FA1632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Самостоен референт за архивско работење</w:t>
            </w:r>
            <w:r w:rsidRPr="00FA1632">
              <w:rPr>
                <w:rFonts w:cstheme="minorHAnsi"/>
                <w:sz w:val="24"/>
                <w:szCs w:val="24"/>
              </w:rPr>
              <w:t>,  Одделение за  општи работи, Сектор за правни, општи работи и јавни дејности,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640B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846" w:type="dxa"/>
          </w:tcPr>
          <w:p w:rsidR="00175E28" w:rsidRDefault="00175E28" w:rsidP="00640B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Рубинчо Ристески</w:t>
            </w:r>
          </w:p>
        </w:tc>
        <w:tc>
          <w:tcPr>
            <w:tcW w:w="7022" w:type="dxa"/>
            <w:gridSpan w:val="2"/>
          </w:tcPr>
          <w:p w:rsidR="00175E28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Самостоен референт за </w:t>
            </w:r>
            <w:r w:rsidRPr="00CC7ED3">
              <w:rPr>
                <w:rFonts w:ascii="Calibri" w:eastAsiaTheme="minorEastAsia" w:hAnsi="Calibri" w:cs="Calibri"/>
                <w:color w:val="000000"/>
                <w:lang w:eastAsia="mk-MK"/>
              </w:rPr>
              <w:t xml:space="preserve"> </w:t>
            </w:r>
            <w:r w:rsidRPr="00CC7ED3">
              <w:rPr>
                <w:rFonts w:cstheme="minorHAnsi"/>
                <w:sz w:val="24"/>
                <w:szCs w:val="24"/>
              </w:rPr>
              <w:t>одржување на спортски објекти</w:t>
            </w:r>
            <w:r>
              <w:rPr>
                <w:rFonts w:cstheme="minorHAnsi"/>
                <w:sz w:val="24"/>
                <w:szCs w:val="24"/>
              </w:rPr>
              <w:t>,  О</w:t>
            </w:r>
            <w:r w:rsidRPr="00CC7ED3">
              <w:rPr>
                <w:rFonts w:cstheme="minorHAnsi"/>
                <w:sz w:val="24"/>
                <w:szCs w:val="24"/>
              </w:rPr>
              <w:t>дделение за јавни дејности, Сектор за правни, општи работи и јавни дејности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846" w:type="dxa"/>
          </w:tcPr>
          <w:p w:rsidR="00175E28" w:rsidRPr="00185940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Кире Наумоски</w:t>
            </w:r>
          </w:p>
        </w:tc>
        <w:tc>
          <w:tcPr>
            <w:tcW w:w="7022" w:type="dxa"/>
            <w:gridSpan w:val="2"/>
          </w:tcPr>
          <w:p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Виш референт – економ , Одделене за општи работи,</w:t>
            </w:r>
            <w:r w:rsidRPr="00975A0A">
              <w:rPr>
                <w:rFonts w:cstheme="minorHAnsi"/>
                <w:sz w:val="24"/>
                <w:szCs w:val="24"/>
              </w:rPr>
              <w:t xml:space="preserve"> Сектор за правни, општи работи и јавни дејности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846" w:type="dxa"/>
          </w:tcPr>
          <w:p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Весна Северкоска Котевски</w:t>
            </w:r>
          </w:p>
        </w:tc>
        <w:tc>
          <w:tcPr>
            <w:tcW w:w="7022" w:type="dxa"/>
            <w:gridSpan w:val="2"/>
          </w:tcPr>
          <w:p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Референт-архивар,</w:t>
            </w:r>
            <w:r w:rsidRPr="00CC7ED3">
              <w:rPr>
                <w:rFonts w:eastAsiaTheme="minorEastAsia"/>
                <w:color w:val="000000"/>
                <w:sz w:val="24"/>
                <w:szCs w:val="24"/>
                <w:lang w:eastAsia="mk-MK"/>
              </w:rPr>
              <w:t xml:space="preserve"> </w:t>
            </w:r>
            <w:r w:rsidRPr="00CC7ED3">
              <w:rPr>
                <w:rFonts w:cstheme="minorHAnsi"/>
                <w:sz w:val="24"/>
                <w:szCs w:val="24"/>
              </w:rPr>
              <w:t>Одделение за  општи работи, Сектор за правни, општи работи и јавни дејности,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846" w:type="dxa"/>
          </w:tcPr>
          <w:p w:rsidR="00175E28" w:rsidRPr="00E46473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473">
              <w:rPr>
                <w:rFonts w:cstheme="minorHAnsi"/>
                <w:sz w:val="24"/>
                <w:szCs w:val="24"/>
              </w:rPr>
              <w:t>Ана Ангелеска</w:t>
            </w:r>
          </w:p>
        </w:tc>
        <w:tc>
          <w:tcPr>
            <w:tcW w:w="7022" w:type="dxa"/>
            <w:gridSpan w:val="2"/>
          </w:tcPr>
          <w:p w:rsidR="00175E28" w:rsidRPr="00E46473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E46473">
              <w:rPr>
                <w:rFonts w:cstheme="minorHAnsi"/>
                <w:sz w:val="24"/>
                <w:szCs w:val="24"/>
              </w:rPr>
              <w:t>Референт-архивар, Одделение за  општи работи, Сектор за правни, општи работи и јавни дејности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846" w:type="dxa"/>
          </w:tcPr>
          <w:p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Оливера Бошкоска</w:t>
            </w:r>
          </w:p>
        </w:tc>
        <w:tc>
          <w:tcPr>
            <w:tcW w:w="7022" w:type="dxa"/>
            <w:gridSpan w:val="2"/>
          </w:tcPr>
          <w:p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Референт-Технички секретар</w:t>
            </w:r>
            <w:r w:rsidRPr="001A0CA9">
              <w:rPr>
                <w:rFonts w:cstheme="minorHAnsi"/>
                <w:sz w:val="24"/>
                <w:szCs w:val="24"/>
              </w:rPr>
              <w:t>, Одделение за  општи работи, Сектор за правни, општи работи и јавни дејности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846" w:type="dxa"/>
          </w:tcPr>
          <w:p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Трајко Кусибојоски</w:t>
            </w:r>
          </w:p>
        </w:tc>
        <w:tc>
          <w:tcPr>
            <w:tcW w:w="7022" w:type="dxa"/>
            <w:gridSpan w:val="2"/>
          </w:tcPr>
          <w:p w:rsidR="00175E28" w:rsidRPr="00E46473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Виш референт-доставувач</w:t>
            </w:r>
            <w:r w:rsidRPr="00E46473">
              <w:rPr>
                <w:rFonts w:cstheme="minorHAnsi"/>
                <w:sz w:val="24"/>
                <w:szCs w:val="24"/>
              </w:rPr>
              <w:t xml:space="preserve"> Одделение за  општи работи, Сектор за правни, општи работи и јавни дејности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846" w:type="dxa"/>
          </w:tcPr>
          <w:p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Светлана Талева</w:t>
            </w:r>
          </w:p>
        </w:tc>
        <w:tc>
          <w:tcPr>
            <w:tcW w:w="7022" w:type="dxa"/>
            <w:gridSpan w:val="2"/>
          </w:tcPr>
          <w:p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Референт за адмнистративни работи и упатување на граѓан/ странки,</w:t>
            </w:r>
            <w:r w:rsidRPr="00E46473">
              <w:rPr>
                <w:rFonts w:cstheme="minorHAnsi"/>
                <w:sz w:val="24"/>
                <w:szCs w:val="24"/>
              </w:rPr>
              <w:t xml:space="preserve"> Одделение за  општи работи, Сектор за правни, општи работи и јавни дејности</w:t>
            </w:r>
          </w:p>
        </w:tc>
      </w:tr>
      <w:tr w:rsidR="0076572C" w:rsidTr="00404919">
        <w:trPr>
          <w:trHeight w:val="459"/>
        </w:trPr>
        <w:tc>
          <w:tcPr>
            <w:tcW w:w="2488" w:type="dxa"/>
          </w:tcPr>
          <w:p w:rsidR="0076572C" w:rsidRDefault="005D06C7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46" w:type="dxa"/>
          </w:tcPr>
          <w:p w:rsidR="0076572C" w:rsidRDefault="0076572C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Жарко Талески</w:t>
            </w:r>
          </w:p>
        </w:tc>
        <w:tc>
          <w:tcPr>
            <w:tcW w:w="7022" w:type="dxa"/>
            <w:gridSpan w:val="2"/>
          </w:tcPr>
          <w:p w:rsidR="0076572C" w:rsidRPr="0076572C" w:rsidRDefault="0076572C" w:rsidP="00F2562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 xml:space="preserve">Чувар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III, </w:t>
            </w:r>
            <w:r w:rsidRPr="0076572C">
              <w:rPr>
                <w:rFonts w:cstheme="minorHAnsi"/>
                <w:sz w:val="24"/>
                <w:szCs w:val="24"/>
              </w:rPr>
              <w:t>Одделение за  општи работи, Сектор за правни, општи работи и јавни дејности</w:t>
            </w:r>
          </w:p>
        </w:tc>
      </w:tr>
      <w:tr w:rsidR="0076572C" w:rsidTr="00404919">
        <w:trPr>
          <w:trHeight w:val="459"/>
        </w:trPr>
        <w:tc>
          <w:tcPr>
            <w:tcW w:w="2488" w:type="dxa"/>
          </w:tcPr>
          <w:p w:rsidR="0076572C" w:rsidRDefault="005D06C7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846" w:type="dxa"/>
          </w:tcPr>
          <w:p w:rsidR="0076572C" w:rsidRPr="0076572C" w:rsidRDefault="0076572C" w:rsidP="0076572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Горданчо Бошески</w:t>
            </w:r>
          </w:p>
        </w:tc>
        <w:tc>
          <w:tcPr>
            <w:tcW w:w="7022" w:type="dxa"/>
            <w:gridSpan w:val="2"/>
          </w:tcPr>
          <w:p w:rsidR="0076572C" w:rsidRPr="0076572C" w:rsidRDefault="0076572C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Чувар </w:t>
            </w:r>
            <w:r>
              <w:rPr>
                <w:rFonts w:cstheme="minorHAnsi"/>
                <w:sz w:val="24"/>
                <w:szCs w:val="24"/>
                <w:lang w:val="en-US"/>
              </w:rPr>
              <w:t>II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76572C">
              <w:rPr>
                <w:rFonts w:cstheme="minorHAnsi"/>
                <w:sz w:val="24"/>
                <w:szCs w:val="24"/>
              </w:rPr>
              <w:t xml:space="preserve"> Одделение за  општи работи, Сектор за правни, општи работи и јавни дејности</w:t>
            </w:r>
          </w:p>
        </w:tc>
      </w:tr>
      <w:tr w:rsidR="0076572C" w:rsidTr="00404919">
        <w:trPr>
          <w:trHeight w:val="459"/>
        </w:trPr>
        <w:tc>
          <w:tcPr>
            <w:tcW w:w="2488" w:type="dxa"/>
          </w:tcPr>
          <w:p w:rsidR="0076572C" w:rsidRDefault="005D06C7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846" w:type="dxa"/>
          </w:tcPr>
          <w:p w:rsidR="0076572C" w:rsidRDefault="0076572C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Тони Ѓорѓиоски </w:t>
            </w:r>
          </w:p>
        </w:tc>
        <w:tc>
          <w:tcPr>
            <w:tcW w:w="7022" w:type="dxa"/>
            <w:gridSpan w:val="2"/>
          </w:tcPr>
          <w:p w:rsidR="0076572C" w:rsidRPr="0076572C" w:rsidRDefault="0076572C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72C">
              <w:rPr>
                <w:rFonts w:cstheme="minorHAnsi"/>
                <w:sz w:val="24"/>
                <w:szCs w:val="24"/>
              </w:rPr>
              <w:t xml:space="preserve">Чувар </w:t>
            </w:r>
            <w:r w:rsidRPr="0076572C">
              <w:rPr>
                <w:rFonts w:cstheme="minorHAnsi"/>
                <w:sz w:val="24"/>
                <w:szCs w:val="24"/>
                <w:lang w:val="en-US"/>
              </w:rPr>
              <w:t>II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76572C">
              <w:rPr>
                <w:rFonts w:cstheme="minorHAnsi"/>
                <w:sz w:val="24"/>
                <w:szCs w:val="24"/>
              </w:rPr>
              <w:t xml:space="preserve"> Одделение за  општи работи, Сектор за правни, општи работи и јавни дејности</w:t>
            </w:r>
          </w:p>
        </w:tc>
      </w:tr>
      <w:tr w:rsidR="0076572C" w:rsidTr="00404919">
        <w:trPr>
          <w:trHeight w:val="459"/>
        </w:trPr>
        <w:tc>
          <w:tcPr>
            <w:tcW w:w="2488" w:type="dxa"/>
          </w:tcPr>
          <w:p w:rsidR="0076572C" w:rsidRDefault="005D06C7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846" w:type="dxa"/>
          </w:tcPr>
          <w:p w:rsidR="0076572C" w:rsidRDefault="0076572C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Димитар Карабелески</w:t>
            </w:r>
          </w:p>
        </w:tc>
        <w:tc>
          <w:tcPr>
            <w:tcW w:w="7022" w:type="dxa"/>
            <w:gridSpan w:val="2"/>
          </w:tcPr>
          <w:p w:rsidR="0076572C" w:rsidRDefault="0076572C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Курир, </w:t>
            </w:r>
            <w:r w:rsidRPr="0076572C">
              <w:rPr>
                <w:rFonts w:cstheme="minorHAnsi"/>
                <w:sz w:val="24"/>
                <w:szCs w:val="24"/>
              </w:rPr>
              <w:t xml:space="preserve"> Одделение за  општи работи, Сектор за правни, општи работи и јавни дејности</w:t>
            </w:r>
          </w:p>
        </w:tc>
      </w:tr>
      <w:tr w:rsidR="0076572C" w:rsidTr="00404919">
        <w:trPr>
          <w:trHeight w:val="459"/>
        </w:trPr>
        <w:tc>
          <w:tcPr>
            <w:tcW w:w="2488" w:type="dxa"/>
          </w:tcPr>
          <w:p w:rsidR="0076572C" w:rsidRDefault="005D06C7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846" w:type="dxa"/>
          </w:tcPr>
          <w:p w:rsidR="0076572C" w:rsidRDefault="0076572C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Злате Даноски</w:t>
            </w:r>
          </w:p>
        </w:tc>
        <w:tc>
          <w:tcPr>
            <w:tcW w:w="7022" w:type="dxa"/>
            <w:gridSpan w:val="2"/>
          </w:tcPr>
          <w:p w:rsidR="0076572C" w:rsidRDefault="0076572C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Курир, </w:t>
            </w:r>
            <w:r w:rsidRPr="0076572C">
              <w:rPr>
                <w:rFonts w:cstheme="minorHAnsi"/>
                <w:sz w:val="24"/>
                <w:szCs w:val="24"/>
              </w:rPr>
              <w:t xml:space="preserve"> Одделение за  општи работи, Сектор за правни, општи работи и јавни дејности</w:t>
            </w:r>
          </w:p>
        </w:tc>
      </w:tr>
      <w:tr w:rsidR="0076572C" w:rsidTr="00404919">
        <w:trPr>
          <w:trHeight w:val="459"/>
        </w:trPr>
        <w:tc>
          <w:tcPr>
            <w:tcW w:w="2488" w:type="dxa"/>
          </w:tcPr>
          <w:p w:rsidR="0076572C" w:rsidRDefault="005D06C7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2846" w:type="dxa"/>
          </w:tcPr>
          <w:p w:rsidR="0076572C" w:rsidRDefault="0076572C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Тошко Пирганоски</w:t>
            </w:r>
          </w:p>
        </w:tc>
        <w:tc>
          <w:tcPr>
            <w:tcW w:w="7022" w:type="dxa"/>
            <w:gridSpan w:val="2"/>
          </w:tcPr>
          <w:p w:rsidR="0076572C" w:rsidRDefault="0076572C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Возач, </w:t>
            </w:r>
            <w:r w:rsidRPr="0076572C">
              <w:rPr>
                <w:rFonts w:cstheme="minorHAnsi"/>
                <w:sz w:val="24"/>
                <w:szCs w:val="24"/>
              </w:rPr>
              <w:t xml:space="preserve"> Одделение за  општи работи, Сектор за правни, општи работи и јавни дејности</w:t>
            </w:r>
          </w:p>
        </w:tc>
      </w:tr>
      <w:tr w:rsidR="0076572C" w:rsidTr="00404919">
        <w:trPr>
          <w:trHeight w:val="459"/>
        </w:trPr>
        <w:tc>
          <w:tcPr>
            <w:tcW w:w="2488" w:type="dxa"/>
          </w:tcPr>
          <w:p w:rsidR="0076572C" w:rsidRDefault="005D06C7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846" w:type="dxa"/>
          </w:tcPr>
          <w:p w:rsidR="0076572C" w:rsidRDefault="0076572C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Звонко Стеваноски</w:t>
            </w:r>
          </w:p>
        </w:tc>
        <w:tc>
          <w:tcPr>
            <w:tcW w:w="7022" w:type="dxa"/>
            <w:gridSpan w:val="2"/>
          </w:tcPr>
          <w:p w:rsidR="0076572C" w:rsidRDefault="0076572C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Возач, </w:t>
            </w:r>
            <w:r w:rsidRPr="0076572C">
              <w:rPr>
                <w:rFonts w:cstheme="minorHAnsi"/>
                <w:sz w:val="24"/>
                <w:szCs w:val="24"/>
              </w:rPr>
              <w:t xml:space="preserve"> Одделение за  општи работи, Сектор за правни, општи работи и јавни дејности</w:t>
            </w:r>
          </w:p>
        </w:tc>
      </w:tr>
      <w:tr w:rsidR="0076572C" w:rsidTr="00404919">
        <w:trPr>
          <w:trHeight w:val="459"/>
        </w:trPr>
        <w:tc>
          <w:tcPr>
            <w:tcW w:w="2488" w:type="dxa"/>
          </w:tcPr>
          <w:p w:rsidR="0076572C" w:rsidRDefault="005D06C7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2846" w:type="dxa"/>
          </w:tcPr>
          <w:p w:rsidR="0076572C" w:rsidRDefault="0076572C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Никола Пурдески</w:t>
            </w:r>
          </w:p>
        </w:tc>
        <w:tc>
          <w:tcPr>
            <w:tcW w:w="7022" w:type="dxa"/>
            <w:gridSpan w:val="2"/>
          </w:tcPr>
          <w:p w:rsidR="0076572C" w:rsidRDefault="0076572C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Шеф на возен парк, </w:t>
            </w:r>
            <w:r w:rsidRPr="0076572C">
              <w:rPr>
                <w:rFonts w:cstheme="minorHAnsi"/>
                <w:sz w:val="24"/>
                <w:szCs w:val="24"/>
              </w:rPr>
              <w:t xml:space="preserve"> Одделение за  општи работи, Сектор за правни, општи работи и јавни дејности</w:t>
            </w:r>
          </w:p>
        </w:tc>
      </w:tr>
      <w:tr w:rsidR="0076572C" w:rsidTr="00404919">
        <w:trPr>
          <w:trHeight w:val="459"/>
        </w:trPr>
        <w:tc>
          <w:tcPr>
            <w:tcW w:w="2488" w:type="dxa"/>
          </w:tcPr>
          <w:p w:rsidR="0076572C" w:rsidRDefault="005D06C7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2846" w:type="dxa"/>
          </w:tcPr>
          <w:p w:rsidR="0076572C" w:rsidRDefault="0076572C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Зоран Здравески</w:t>
            </w:r>
          </w:p>
        </w:tc>
        <w:tc>
          <w:tcPr>
            <w:tcW w:w="7022" w:type="dxa"/>
            <w:gridSpan w:val="2"/>
          </w:tcPr>
          <w:p w:rsidR="0076572C" w:rsidRPr="0076572C" w:rsidRDefault="0076572C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Одржување на опрема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III </w:t>
            </w:r>
            <w:r>
              <w:rPr>
                <w:rFonts w:cstheme="minorHAnsi"/>
                <w:sz w:val="24"/>
                <w:szCs w:val="24"/>
              </w:rPr>
              <w:t xml:space="preserve">ниво, </w:t>
            </w:r>
            <w:r w:rsidRPr="0076572C">
              <w:rPr>
                <w:rFonts w:cstheme="minorHAnsi"/>
                <w:sz w:val="24"/>
                <w:szCs w:val="24"/>
              </w:rPr>
              <w:t xml:space="preserve"> Одделение за  општи работи, Сектор за правни, општи работи и јавни дејности</w:t>
            </w:r>
          </w:p>
        </w:tc>
      </w:tr>
      <w:tr w:rsidR="0076572C" w:rsidTr="00404919">
        <w:trPr>
          <w:trHeight w:val="459"/>
        </w:trPr>
        <w:tc>
          <w:tcPr>
            <w:tcW w:w="2488" w:type="dxa"/>
          </w:tcPr>
          <w:p w:rsidR="0076572C" w:rsidRPr="005D06C7" w:rsidRDefault="005D06C7" w:rsidP="00F2562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  <w:p w:rsidR="005D06C7" w:rsidRDefault="005D06C7" w:rsidP="00F256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:rsidR="0076572C" w:rsidRDefault="0076572C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Маја Алексоска</w:t>
            </w:r>
          </w:p>
        </w:tc>
        <w:tc>
          <w:tcPr>
            <w:tcW w:w="7022" w:type="dxa"/>
            <w:gridSpan w:val="2"/>
          </w:tcPr>
          <w:p w:rsidR="0076572C" w:rsidRDefault="0076572C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Кафекувар, </w:t>
            </w:r>
            <w:r w:rsidRPr="0076572C">
              <w:rPr>
                <w:rFonts w:cstheme="minorHAnsi"/>
                <w:sz w:val="24"/>
                <w:szCs w:val="24"/>
              </w:rPr>
              <w:t xml:space="preserve"> Одделение за  општи работи, Сектор за правни, општи работи и јавни дејности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846" w:type="dxa"/>
          </w:tcPr>
          <w:p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Елеонора Тренкоска</w:t>
            </w:r>
          </w:p>
        </w:tc>
        <w:tc>
          <w:tcPr>
            <w:tcW w:w="7022" w:type="dxa"/>
            <w:gridSpan w:val="2"/>
          </w:tcPr>
          <w:p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 за јавни набавки и администрирање со движниот имот во сопственост на општината, Одделение за јавни набавки и</w:t>
            </w:r>
            <w:r w:rsidRPr="001A0CA9">
              <w:rPr>
                <w:rFonts w:cstheme="minorHAnsi"/>
                <w:sz w:val="24"/>
                <w:szCs w:val="24"/>
              </w:rPr>
              <w:t xml:space="preserve"> администрирање со движниот имот во сопственост на општината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7964BB">
              <w:rPr>
                <w:rFonts w:cstheme="minorHAnsi"/>
                <w:sz w:val="24"/>
                <w:szCs w:val="24"/>
              </w:rPr>
              <w:t xml:space="preserve"> Сектор за правни, општи работи и јавни дејности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2846" w:type="dxa"/>
          </w:tcPr>
          <w:p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Јасна Христоска</w:t>
            </w:r>
          </w:p>
        </w:tc>
        <w:tc>
          <w:tcPr>
            <w:tcW w:w="7022" w:type="dxa"/>
            <w:gridSpan w:val="2"/>
          </w:tcPr>
          <w:p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7964BB">
              <w:rPr>
                <w:rFonts w:cstheme="minorHAnsi"/>
                <w:sz w:val="24"/>
                <w:szCs w:val="24"/>
              </w:rPr>
              <w:t>Советник за јавни набавки и администрирање со движниот и</w:t>
            </w:r>
            <w:r>
              <w:rPr>
                <w:rFonts w:cstheme="minorHAnsi"/>
                <w:sz w:val="24"/>
                <w:szCs w:val="24"/>
              </w:rPr>
              <w:t>мот во сопственост на општината</w:t>
            </w:r>
            <w:r w:rsidRPr="007964BB">
              <w:rPr>
                <w:rFonts w:cstheme="minorHAnsi"/>
                <w:sz w:val="24"/>
                <w:szCs w:val="24"/>
              </w:rPr>
              <w:t>, Одделение за јавни набавки и администрирање со движниот имот во сопственост на општината,  Сектор за правни, општи работи и јавни дејности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2846" w:type="dxa"/>
          </w:tcPr>
          <w:p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Емилија Небрежанец Јаковоска</w:t>
            </w:r>
          </w:p>
        </w:tc>
        <w:tc>
          <w:tcPr>
            <w:tcW w:w="7022" w:type="dxa"/>
            <w:gridSpan w:val="2"/>
          </w:tcPr>
          <w:p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Соработник за административно-техничка порддршка на комисиите за јавни набавки како и органите кои администрираат</w:t>
            </w:r>
            <w:r w:rsidRPr="007964BB">
              <w:rPr>
                <w:rFonts w:cstheme="minorHAnsi"/>
                <w:sz w:val="24"/>
                <w:szCs w:val="24"/>
              </w:rPr>
              <w:t xml:space="preserve"> </w:t>
            </w:r>
            <w:r w:rsidRPr="007964BB">
              <w:rPr>
                <w:rFonts w:cstheme="minorHAnsi"/>
                <w:sz w:val="24"/>
                <w:szCs w:val="24"/>
              </w:rPr>
              <w:lastRenderedPageBreak/>
              <w:t>со движниот и</w:t>
            </w:r>
            <w:r>
              <w:rPr>
                <w:rFonts w:cstheme="minorHAnsi"/>
                <w:sz w:val="24"/>
                <w:szCs w:val="24"/>
              </w:rPr>
              <w:t>мот во сопственост на општината</w:t>
            </w:r>
            <w:r w:rsidRPr="007964BB">
              <w:rPr>
                <w:rFonts w:cstheme="minorHAnsi"/>
                <w:sz w:val="24"/>
                <w:szCs w:val="24"/>
              </w:rPr>
              <w:t>, Одделение за јавни набавки и администрирање со движниот имот во сопственост на општината,  Сектор за правни, општи работи и јавни дејности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Pr="005D06C7" w:rsidRDefault="005D06C7" w:rsidP="00F2562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37</w:t>
            </w:r>
          </w:p>
        </w:tc>
        <w:tc>
          <w:tcPr>
            <w:tcW w:w="2846" w:type="dxa"/>
          </w:tcPr>
          <w:p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Винета Иваноска</w:t>
            </w:r>
          </w:p>
        </w:tc>
        <w:tc>
          <w:tcPr>
            <w:tcW w:w="7022" w:type="dxa"/>
            <w:gridSpan w:val="2"/>
          </w:tcPr>
          <w:p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Раководител на одделение за локален економски развој и прекугранична соработка,</w:t>
            </w:r>
            <w:r w:rsidRPr="007964BB">
              <w:rPr>
                <w:rFonts w:cstheme="minorHAnsi"/>
                <w:sz w:val="24"/>
                <w:szCs w:val="24"/>
              </w:rPr>
              <w:t xml:space="preserve"> Сектор за правни, општи работи и јавни дејности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Pr="005D06C7" w:rsidRDefault="005D06C7" w:rsidP="00F2562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38</w:t>
            </w:r>
          </w:p>
        </w:tc>
        <w:tc>
          <w:tcPr>
            <w:tcW w:w="2846" w:type="dxa"/>
          </w:tcPr>
          <w:p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Гоце Бојкоски</w:t>
            </w:r>
          </w:p>
        </w:tc>
        <w:tc>
          <w:tcPr>
            <w:tcW w:w="7022" w:type="dxa"/>
            <w:gridSpan w:val="2"/>
          </w:tcPr>
          <w:p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 за локален економски развој и прекугранична соработка и евроинтеграции,</w:t>
            </w:r>
            <w:r w:rsidRPr="007964B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7964BB">
              <w:rPr>
                <w:rFonts w:cstheme="minorHAnsi"/>
                <w:sz w:val="24"/>
                <w:szCs w:val="24"/>
              </w:rPr>
              <w:t>дделение за локален економски развој и прекугранична соработка, Сектор за правни, општи работи и јавни дејности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Pr="005D06C7" w:rsidRDefault="005D06C7" w:rsidP="00F2562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39</w:t>
            </w:r>
          </w:p>
        </w:tc>
        <w:tc>
          <w:tcPr>
            <w:tcW w:w="2846" w:type="dxa"/>
          </w:tcPr>
          <w:p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Билјана Настеска</w:t>
            </w:r>
          </w:p>
        </w:tc>
        <w:tc>
          <w:tcPr>
            <w:tcW w:w="7022" w:type="dxa"/>
            <w:gridSpan w:val="2"/>
          </w:tcPr>
          <w:p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Виш соработник </w:t>
            </w:r>
            <w:r w:rsidR="002B0564">
              <w:rPr>
                <w:rFonts w:cstheme="minorHAnsi"/>
                <w:sz w:val="24"/>
                <w:szCs w:val="24"/>
              </w:rPr>
              <w:t>з</w:t>
            </w:r>
            <w:r>
              <w:rPr>
                <w:rFonts w:cstheme="minorHAnsi"/>
                <w:sz w:val="24"/>
                <w:szCs w:val="24"/>
              </w:rPr>
              <w:t>а угостителство, туризам, занаетчиство и мало стопанство,</w:t>
            </w:r>
            <w:r w:rsidRPr="007964B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7964BB">
              <w:rPr>
                <w:rFonts w:cstheme="minorHAnsi"/>
                <w:sz w:val="24"/>
                <w:szCs w:val="24"/>
              </w:rPr>
              <w:t>дделение за локален економски развој и прекугранична соработка, Сектор за правни, општи работи и јавни дејности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2846" w:type="dxa"/>
          </w:tcPr>
          <w:p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Миле Стојкоски</w:t>
            </w:r>
          </w:p>
        </w:tc>
        <w:tc>
          <w:tcPr>
            <w:tcW w:w="7022" w:type="dxa"/>
            <w:gridSpan w:val="2"/>
          </w:tcPr>
          <w:p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Самостоен референт за административни работи, прибирање и обработка на податоци,</w:t>
            </w:r>
            <w:r w:rsidRPr="007964B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7964BB">
              <w:rPr>
                <w:rFonts w:cstheme="minorHAnsi"/>
                <w:sz w:val="24"/>
                <w:szCs w:val="24"/>
              </w:rPr>
              <w:t>дделение за локален економски развој и прекугранична соработка, Сектор за правни, општи работи и јавни дејности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2846" w:type="dxa"/>
          </w:tcPr>
          <w:p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Даниела Тренкоска Тодороска</w:t>
            </w:r>
          </w:p>
        </w:tc>
        <w:tc>
          <w:tcPr>
            <w:tcW w:w="7022" w:type="dxa"/>
            <w:gridSpan w:val="2"/>
          </w:tcPr>
          <w:p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Раководител на одделние за </w:t>
            </w:r>
            <w:r w:rsidRPr="00640B31">
              <w:rPr>
                <w:color w:val="000000"/>
                <w:sz w:val="24"/>
                <w:szCs w:val="24"/>
              </w:rPr>
              <w:t xml:space="preserve"> </w:t>
            </w:r>
            <w:r w:rsidRPr="00640B31">
              <w:rPr>
                <w:rFonts w:cstheme="minorHAnsi"/>
                <w:sz w:val="24"/>
                <w:szCs w:val="24"/>
              </w:rPr>
              <w:t>контакт со граѓаните, невладините организации,</w:t>
            </w:r>
            <w:r w:rsidRPr="00640B31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Pr="00640B31">
              <w:rPr>
                <w:rFonts w:cstheme="minorHAnsi"/>
                <w:sz w:val="24"/>
                <w:szCs w:val="24"/>
              </w:rPr>
              <w:t>облиците на месна самоуправа, информирање, правна помош, предлози и претставки, Сектор за правни, општи работи и јавни дејности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2846" w:type="dxa"/>
          </w:tcPr>
          <w:p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Кате Стеваноска</w:t>
            </w:r>
          </w:p>
        </w:tc>
        <w:tc>
          <w:tcPr>
            <w:tcW w:w="7022" w:type="dxa"/>
            <w:gridSpan w:val="2"/>
          </w:tcPr>
          <w:p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Виш соработник за контакт со граѓаните, месна самоуправа и невладини организации, </w:t>
            </w:r>
            <w:r w:rsidRPr="00640B3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640B31">
              <w:rPr>
                <w:rFonts w:cstheme="minorHAnsi"/>
                <w:sz w:val="24"/>
                <w:szCs w:val="24"/>
              </w:rPr>
              <w:t>дделние за  контакт со граѓаните, невладините организации,</w:t>
            </w:r>
            <w:r w:rsidRPr="00640B31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Pr="00640B31">
              <w:rPr>
                <w:rFonts w:cstheme="minorHAnsi"/>
                <w:sz w:val="24"/>
                <w:szCs w:val="24"/>
              </w:rPr>
              <w:t>облиците на месна самоуправа, информирање, правна помош, предлози и претставки, Сектор за правни, општи работи и јавни дејности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2846" w:type="dxa"/>
          </w:tcPr>
          <w:p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Марија Ташкоска</w:t>
            </w:r>
          </w:p>
        </w:tc>
        <w:tc>
          <w:tcPr>
            <w:tcW w:w="7022" w:type="dxa"/>
            <w:gridSpan w:val="2"/>
          </w:tcPr>
          <w:p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Соработник-коресподент,</w:t>
            </w:r>
            <w:r w:rsidRPr="00DE4934">
              <w:rPr>
                <w:rFonts w:cstheme="minorHAnsi"/>
                <w:sz w:val="24"/>
                <w:szCs w:val="24"/>
              </w:rPr>
              <w:t xml:space="preserve"> Одделние за  контакт со граѓаните, невладините организации,</w:t>
            </w:r>
            <w:r w:rsidRPr="00DE4934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Pr="00DE4934">
              <w:rPr>
                <w:rFonts w:cstheme="minorHAnsi"/>
                <w:sz w:val="24"/>
                <w:szCs w:val="24"/>
              </w:rPr>
              <w:t xml:space="preserve">облиците на месна самоуправа, </w:t>
            </w:r>
            <w:r w:rsidRPr="00DE4934">
              <w:rPr>
                <w:rFonts w:cstheme="minorHAnsi"/>
                <w:sz w:val="24"/>
                <w:szCs w:val="24"/>
              </w:rPr>
              <w:lastRenderedPageBreak/>
              <w:t>информирање, правна помош, предлози и претставки, Сектор за правни, општи работи и јавни дејности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46" w:type="dxa"/>
          </w:tcPr>
          <w:p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Влатко Сливоски</w:t>
            </w:r>
          </w:p>
        </w:tc>
        <w:tc>
          <w:tcPr>
            <w:tcW w:w="7022" w:type="dxa"/>
            <w:gridSpan w:val="2"/>
          </w:tcPr>
          <w:p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Помлад соработник за правна помош, предлози и претставки, </w:t>
            </w:r>
            <w:r w:rsidRPr="00DE4934">
              <w:rPr>
                <w:rFonts w:cstheme="minorHAnsi"/>
                <w:sz w:val="24"/>
                <w:szCs w:val="24"/>
              </w:rPr>
              <w:t xml:space="preserve"> Одделние за  контакт со граѓаните, невладините организации,</w:t>
            </w:r>
            <w:r w:rsidRPr="00DE4934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Pr="00DE4934">
              <w:rPr>
                <w:rFonts w:cstheme="minorHAnsi"/>
                <w:sz w:val="24"/>
                <w:szCs w:val="24"/>
              </w:rPr>
              <w:t>облиците на месна самоуправа, информирање, правна помош, предлози и претставки, Сектор за правни, општи работи и јавни дејности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2846" w:type="dxa"/>
          </w:tcPr>
          <w:p w:rsidR="00175E28" w:rsidRPr="00185940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Драге Звездакоски</w:t>
            </w:r>
          </w:p>
        </w:tc>
        <w:tc>
          <w:tcPr>
            <w:tcW w:w="7022" w:type="dxa"/>
            <w:gridSpan w:val="2"/>
          </w:tcPr>
          <w:p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Раководител на сектор за финансиски прашања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46" w:type="dxa"/>
          </w:tcPr>
          <w:p w:rsidR="00175E28" w:rsidRPr="00185940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Ирена Станковска</w:t>
            </w:r>
          </w:p>
        </w:tc>
        <w:tc>
          <w:tcPr>
            <w:tcW w:w="7022" w:type="dxa"/>
            <w:gridSpan w:val="2"/>
          </w:tcPr>
          <w:p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Помошник раководител на сектор за финансиски прашања,</w:t>
            </w:r>
            <w:r w:rsidRPr="001B1E6C">
              <w:rPr>
                <w:rFonts w:cstheme="minorHAnsi"/>
                <w:sz w:val="24"/>
                <w:szCs w:val="24"/>
              </w:rPr>
              <w:t xml:space="preserve"> Сектор за финансиски прашања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Pr="005D06C7" w:rsidRDefault="005D06C7" w:rsidP="00805CF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47</w:t>
            </w:r>
          </w:p>
        </w:tc>
        <w:tc>
          <w:tcPr>
            <w:tcW w:w="2846" w:type="dxa"/>
          </w:tcPr>
          <w:p w:rsidR="00175E28" w:rsidRPr="00185940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Сузана Јованоска</w:t>
            </w:r>
          </w:p>
        </w:tc>
        <w:tc>
          <w:tcPr>
            <w:tcW w:w="7022" w:type="dxa"/>
            <w:gridSpan w:val="2"/>
          </w:tcPr>
          <w:p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Раководител на одделение за сметководство и плаќање,</w:t>
            </w:r>
            <w:r w:rsidRPr="007964B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7964BB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Pr="005D06C7" w:rsidRDefault="005D06C7" w:rsidP="00F2562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48</w:t>
            </w:r>
          </w:p>
        </w:tc>
        <w:tc>
          <w:tcPr>
            <w:tcW w:w="2846" w:type="dxa"/>
          </w:tcPr>
          <w:p w:rsidR="00175E28" w:rsidRPr="00185940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Весна Тасеска</w:t>
            </w:r>
          </w:p>
        </w:tc>
        <w:tc>
          <w:tcPr>
            <w:tcW w:w="7022" w:type="dxa"/>
            <w:gridSpan w:val="2"/>
          </w:tcPr>
          <w:p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Виш соработник за сметководствено- книговодствени работи, Одделение за сметководство и плаќање,</w:t>
            </w:r>
            <w:r w:rsidRPr="00975A0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975A0A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Pr="005D06C7" w:rsidRDefault="005D06C7" w:rsidP="00805CF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49</w:t>
            </w:r>
          </w:p>
        </w:tc>
        <w:tc>
          <w:tcPr>
            <w:tcW w:w="2846" w:type="dxa"/>
          </w:tcPr>
          <w:p w:rsidR="00175E28" w:rsidRPr="00185940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Борче Јанкулоски</w:t>
            </w:r>
          </w:p>
        </w:tc>
        <w:tc>
          <w:tcPr>
            <w:tcW w:w="7022" w:type="dxa"/>
            <w:gridSpan w:val="2"/>
          </w:tcPr>
          <w:p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Виш соработник за административно технички работи,</w:t>
            </w:r>
            <w:r w:rsidRPr="007964B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7964BB">
              <w:rPr>
                <w:rFonts w:cstheme="minorHAnsi"/>
                <w:sz w:val="24"/>
                <w:szCs w:val="24"/>
              </w:rPr>
              <w:t xml:space="preserve">дделение за сметководство и плаќање,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7964BB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2846" w:type="dxa"/>
          </w:tcPr>
          <w:p w:rsidR="00175E28" w:rsidRPr="00185940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Марина Ѓорѓиоска</w:t>
            </w:r>
          </w:p>
        </w:tc>
        <w:tc>
          <w:tcPr>
            <w:tcW w:w="7022" w:type="dxa"/>
            <w:gridSpan w:val="2"/>
          </w:tcPr>
          <w:p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7964BB">
              <w:rPr>
                <w:rFonts w:cstheme="minorHAnsi"/>
                <w:sz w:val="24"/>
                <w:szCs w:val="24"/>
              </w:rPr>
              <w:t xml:space="preserve">Виш соработник за административно технички работи,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7964BB">
              <w:rPr>
                <w:rFonts w:cstheme="minorHAnsi"/>
                <w:sz w:val="24"/>
                <w:szCs w:val="24"/>
              </w:rPr>
              <w:t xml:space="preserve">дделение за сметководство и плаќање,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7964BB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2846" w:type="dxa"/>
          </w:tcPr>
          <w:p w:rsidR="00175E28" w:rsidRPr="00E46473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473">
              <w:rPr>
                <w:rFonts w:cstheme="minorHAnsi"/>
                <w:sz w:val="24"/>
                <w:szCs w:val="24"/>
              </w:rPr>
              <w:t>Александра Пирганоска</w:t>
            </w:r>
          </w:p>
        </w:tc>
        <w:tc>
          <w:tcPr>
            <w:tcW w:w="7022" w:type="dxa"/>
            <w:gridSpan w:val="2"/>
          </w:tcPr>
          <w:p w:rsidR="00175E28" w:rsidRPr="00E46473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E46473">
              <w:rPr>
                <w:rFonts w:cstheme="minorHAnsi"/>
                <w:sz w:val="24"/>
                <w:szCs w:val="24"/>
              </w:rPr>
              <w:t>Виш соработник за сметковод</w:t>
            </w:r>
            <w:r>
              <w:rPr>
                <w:rFonts w:cstheme="minorHAnsi"/>
                <w:sz w:val="24"/>
                <w:szCs w:val="24"/>
              </w:rPr>
              <w:t>ствено- книговодствени работи, О</w:t>
            </w:r>
            <w:r w:rsidRPr="00E46473">
              <w:rPr>
                <w:rFonts w:cstheme="minorHAnsi"/>
                <w:sz w:val="24"/>
                <w:szCs w:val="24"/>
              </w:rPr>
              <w:t xml:space="preserve">дделение за сметководство и плаќање,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E46473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2846" w:type="dxa"/>
          </w:tcPr>
          <w:p w:rsidR="00175E28" w:rsidRPr="00E46473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473">
              <w:rPr>
                <w:rFonts w:cstheme="minorHAnsi"/>
                <w:sz w:val="24"/>
                <w:szCs w:val="24"/>
              </w:rPr>
              <w:t>Снежана Секулоска</w:t>
            </w:r>
          </w:p>
        </w:tc>
        <w:tc>
          <w:tcPr>
            <w:tcW w:w="7022" w:type="dxa"/>
            <w:gridSpan w:val="2"/>
          </w:tcPr>
          <w:p w:rsidR="00175E28" w:rsidRPr="00DE4934" w:rsidRDefault="00175E28" w:rsidP="00F2562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46473">
              <w:rPr>
                <w:rFonts w:cstheme="minorHAnsi"/>
                <w:sz w:val="24"/>
                <w:szCs w:val="24"/>
              </w:rPr>
              <w:t>С</w:t>
            </w:r>
            <w:r>
              <w:rPr>
                <w:rFonts w:cstheme="minorHAnsi"/>
                <w:sz w:val="24"/>
                <w:szCs w:val="24"/>
              </w:rPr>
              <w:t>амостоен референт-сметководител</w:t>
            </w:r>
            <w:r w:rsidRPr="00E46473">
              <w:rPr>
                <w:rFonts w:cstheme="minorHAnsi"/>
                <w:sz w:val="24"/>
                <w:szCs w:val="24"/>
              </w:rPr>
              <w:t>, Оддление за  сметководство и плаќање, сектор за финансиски прашања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2846" w:type="dxa"/>
          </w:tcPr>
          <w:p w:rsidR="00175E28" w:rsidRPr="007C64DD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Гордана Андоновска</w:t>
            </w:r>
          </w:p>
        </w:tc>
        <w:tc>
          <w:tcPr>
            <w:tcW w:w="7022" w:type="dxa"/>
            <w:gridSpan w:val="2"/>
          </w:tcPr>
          <w:p w:rsidR="00175E28" w:rsidRDefault="00175E28" w:rsidP="00B3318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Советник за </w:t>
            </w:r>
            <w:r w:rsidR="004D59F9">
              <w:rPr>
                <w:rFonts w:cstheme="minorHAnsi"/>
                <w:sz w:val="24"/>
                <w:szCs w:val="24"/>
              </w:rPr>
              <w:t>подготвување на буџетот</w:t>
            </w:r>
            <w:r>
              <w:rPr>
                <w:rFonts w:cstheme="minorHAnsi"/>
                <w:sz w:val="24"/>
                <w:szCs w:val="24"/>
              </w:rPr>
              <w:t>, Одделение за буџетска контрола,</w:t>
            </w:r>
            <w:r w:rsidRPr="007964B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7964BB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2846" w:type="dxa"/>
          </w:tcPr>
          <w:p w:rsidR="00175E28" w:rsidRPr="00E46473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473">
              <w:rPr>
                <w:rFonts w:cstheme="minorHAnsi"/>
                <w:sz w:val="24"/>
                <w:szCs w:val="24"/>
              </w:rPr>
              <w:t>Валентина Недеска</w:t>
            </w:r>
          </w:p>
        </w:tc>
        <w:tc>
          <w:tcPr>
            <w:tcW w:w="7022" w:type="dxa"/>
            <w:gridSpan w:val="2"/>
          </w:tcPr>
          <w:p w:rsidR="00175E28" w:rsidRPr="00E46473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E46473">
              <w:rPr>
                <w:rFonts w:cstheme="minorHAnsi"/>
                <w:sz w:val="24"/>
                <w:szCs w:val="24"/>
              </w:rPr>
              <w:t>Советник за финансиско управување и контрола, Оддление за буџетска контрола, Секотор за финансиски прашања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55</w:t>
            </w:r>
          </w:p>
        </w:tc>
        <w:tc>
          <w:tcPr>
            <w:tcW w:w="2846" w:type="dxa"/>
          </w:tcPr>
          <w:p w:rsidR="00175E28" w:rsidRPr="00185940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Благица Филипоска</w:t>
            </w:r>
          </w:p>
        </w:tc>
        <w:tc>
          <w:tcPr>
            <w:tcW w:w="7022" w:type="dxa"/>
            <w:gridSpan w:val="2"/>
          </w:tcPr>
          <w:p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 – Одговорен сметководител, Оддление за буџетска контрола,</w:t>
            </w:r>
            <w:r w:rsidRPr="00975A0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975A0A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Pr="005D06C7" w:rsidRDefault="005D06C7" w:rsidP="004758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56</w:t>
            </w:r>
          </w:p>
        </w:tc>
        <w:tc>
          <w:tcPr>
            <w:tcW w:w="2846" w:type="dxa"/>
          </w:tcPr>
          <w:p w:rsidR="00175E28" w:rsidRPr="004758D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8D0">
              <w:rPr>
                <w:rFonts w:cstheme="minorHAnsi"/>
                <w:sz w:val="24"/>
                <w:szCs w:val="24"/>
              </w:rPr>
              <w:t>Ангелина Трумпеска</w:t>
            </w:r>
          </w:p>
        </w:tc>
        <w:tc>
          <w:tcPr>
            <w:tcW w:w="7022" w:type="dxa"/>
            <w:gridSpan w:val="2"/>
          </w:tcPr>
          <w:p w:rsidR="00175E28" w:rsidRPr="004758D0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 w:rsidRPr="004758D0">
              <w:rPr>
                <w:rFonts w:cstheme="minorHAnsi"/>
                <w:sz w:val="24"/>
                <w:szCs w:val="24"/>
              </w:rPr>
              <w:t>Виш соработник за материјално управување и контрола, Одделение за буџетска контрола, Сектор за финансиски прашања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Pr="005D06C7" w:rsidRDefault="005D06C7" w:rsidP="004758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57</w:t>
            </w:r>
          </w:p>
        </w:tc>
        <w:tc>
          <w:tcPr>
            <w:tcW w:w="2846" w:type="dxa"/>
          </w:tcPr>
          <w:p w:rsidR="00175E28" w:rsidRPr="00975A0A" w:rsidRDefault="00175E28" w:rsidP="004758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975A0A">
              <w:rPr>
                <w:rFonts w:cstheme="minorHAnsi"/>
                <w:sz w:val="24"/>
                <w:szCs w:val="24"/>
              </w:rPr>
              <w:t>Мартин Бошкоски</w:t>
            </w:r>
          </w:p>
        </w:tc>
        <w:tc>
          <w:tcPr>
            <w:tcW w:w="7022" w:type="dxa"/>
            <w:gridSpan w:val="2"/>
          </w:tcPr>
          <w:p w:rsidR="00175E28" w:rsidRPr="00975A0A" w:rsidRDefault="00175E28" w:rsidP="004758D0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Помлад референт за </w:t>
            </w:r>
            <w:r w:rsidR="00353073">
              <w:rPr>
                <w:rFonts w:cstheme="minorHAnsi"/>
                <w:sz w:val="24"/>
                <w:szCs w:val="24"/>
              </w:rPr>
              <w:t xml:space="preserve">административни работи, </w:t>
            </w:r>
            <w:r>
              <w:rPr>
                <w:rFonts w:cstheme="minorHAnsi"/>
                <w:sz w:val="24"/>
                <w:szCs w:val="24"/>
              </w:rPr>
              <w:t xml:space="preserve">прибирање и обработка на податоци, Одделение за буџетска контрола, </w:t>
            </w:r>
            <w:r w:rsidRPr="00975A0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975A0A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Pr="005D06C7" w:rsidRDefault="005D06C7" w:rsidP="00805CF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58</w:t>
            </w:r>
          </w:p>
        </w:tc>
        <w:tc>
          <w:tcPr>
            <w:tcW w:w="2846" w:type="dxa"/>
          </w:tcPr>
          <w:p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Александар Салатоски</w:t>
            </w:r>
          </w:p>
        </w:tc>
        <w:tc>
          <w:tcPr>
            <w:tcW w:w="7022" w:type="dxa"/>
            <w:gridSpan w:val="2"/>
          </w:tcPr>
          <w:p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Раководител на одделение за буџетска коодрдинација,</w:t>
            </w:r>
            <w:r w:rsidRPr="007964B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7964BB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Pr="005D06C7" w:rsidRDefault="005D06C7" w:rsidP="004758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59</w:t>
            </w:r>
          </w:p>
        </w:tc>
        <w:tc>
          <w:tcPr>
            <w:tcW w:w="2846" w:type="dxa"/>
          </w:tcPr>
          <w:p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Павлина Николоска</w:t>
            </w:r>
          </w:p>
        </w:tc>
        <w:tc>
          <w:tcPr>
            <w:tcW w:w="7022" w:type="dxa"/>
            <w:gridSpan w:val="2"/>
          </w:tcPr>
          <w:p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Виш соработник за буџетско и финансиско материјално работење,</w:t>
            </w:r>
            <w:r w:rsidRPr="00975A0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975A0A">
              <w:rPr>
                <w:rFonts w:cstheme="minorHAnsi"/>
                <w:sz w:val="24"/>
                <w:szCs w:val="24"/>
              </w:rPr>
              <w:t>ддел</w:t>
            </w:r>
            <w:r>
              <w:rPr>
                <w:rFonts w:cstheme="minorHAnsi"/>
                <w:sz w:val="24"/>
                <w:szCs w:val="24"/>
              </w:rPr>
              <w:t>е</w:t>
            </w:r>
            <w:r w:rsidRPr="00975A0A">
              <w:rPr>
                <w:rFonts w:cstheme="minorHAnsi"/>
                <w:sz w:val="24"/>
                <w:szCs w:val="24"/>
              </w:rPr>
              <w:t xml:space="preserve">ние за буџетска коодрдинација,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975A0A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Pr="005D06C7" w:rsidRDefault="0076572C" w:rsidP="005D06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5D06C7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2846" w:type="dxa"/>
          </w:tcPr>
          <w:p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Валентина Спиркоска</w:t>
            </w:r>
          </w:p>
        </w:tc>
        <w:tc>
          <w:tcPr>
            <w:tcW w:w="7022" w:type="dxa"/>
            <w:gridSpan w:val="2"/>
          </w:tcPr>
          <w:p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Соработник за подготвување на годишна сметка и финансиски изветаи и планови, Оддление за буџетска координација, Сектор за финансиски прашања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2846" w:type="dxa"/>
          </w:tcPr>
          <w:p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Никола Ќимоски</w:t>
            </w:r>
          </w:p>
        </w:tc>
        <w:tc>
          <w:tcPr>
            <w:tcW w:w="7022" w:type="dxa"/>
            <w:gridSpan w:val="2"/>
          </w:tcPr>
          <w:p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Помлад соработник за планирање и извршување на буџетот, </w:t>
            </w:r>
            <w:r w:rsidRPr="00975A0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975A0A">
              <w:rPr>
                <w:rFonts w:cstheme="minorHAnsi"/>
                <w:sz w:val="24"/>
                <w:szCs w:val="24"/>
              </w:rPr>
              <w:t>ддел</w:t>
            </w:r>
            <w:r>
              <w:rPr>
                <w:rFonts w:cstheme="minorHAnsi"/>
                <w:sz w:val="24"/>
                <w:szCs w:val="24"/>
              </w:rPr>
              <w:t>е</w:t>
            </w:r>
            <w:r w:rsidRPr="00975A0A">
              <w:rPr>
                <w:rFonts w:cstheme="minorHAnsi"/>
                <w:sz w:val="24"/>
                <w:szCs w:val="24"/>
              </w:rPr>
              <w:t xml:space="preserve">ние за буџетска коодрдинација,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975A0A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2846" w:type="dxa"/>
          </w:tcPr>
          <w:p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Натали Ѓошоска</w:t>
            </w:r>
          </w:p>
        </w:tc>
        <w:tc>
          <w:tcPr>
            <w:tcW w:w="7022" w:type="dxa"/>
            <w:gridSpan w:val="2"/>
          </w:tcPr>
          <w:p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Советник- проценувач на недвижен имот,</w:t>
            </w:r>
            <w:r w:rsidRPr="00975A0A">
              <w:rPr>
                <w:rFonts w:cstheme="minorHAnsi"/>
                <w:sz w:val="24"/>
                <w:szCs w:val="24"/>
              </w:rPr>
              <w:t xml:space="preserve"> Оддление за администрирање на приходи,  Сектор за финансиски прашања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805C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2846" w:type="dxa"/>
          </w:tcPr>
          <w:p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Марина Вељаноска Василески</w:t>
            </w:r>
          </w:p>
        </w:tc>
        <w:tc>
          <w:tcPr>
            <w:tcW w:w="7022" w:type="dxa"/>
            <w:gridSpan w:val="2"/>
          </w:tcPr>
          <w:p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Советник-</w:t>
            </w:r>
            <w:r w:rsidRPr="00975A0A">
              <w:rPr>
                <w:rFonts w:cstheme="minorHAnsi"/>
                <w:sz w:val="24"/>
                <w:szCs w:val="24"/>
              </w:rPr>
              <w:t>проценувач на недвижен имот, Оддление за администрирање на приходи,  Сектор за финансиски прашања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Pr="005D06C7" w:rsidRDefault="005D06C7" w:rsidP="00805CF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64</w:t>
            </w:r>
          </w:p>
        </w:tc>
        <w:tc>
          <w:tcPr>
            <w:tcW w:w="2846" w:type="dxa"/>
          </w:tcPr>
          <w:p w:rsidR="00175E28" w:rsidRPr="007F0161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Наташа Чопелоска Трајкоска</w:t>
            </w:r>
          </w:p>
        </w:tc>
        <w:tc>
          <w:tcPr>
            <w:tcW w:w="7022" w:type="dxa"/>
            <w:gridSpan w:val="2"/>
          </w:tcPr>
          <w:p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Советник за утврдување даноци и други видови такси, Оддление за администрирање на приходи, </w:t>
            </w:r>
            <w:r w:rsidRPr="00975A0A">
              <w:rPr>
                <w:rFonts w:cstheme="minorHAnsi"/>
                <w:sz w:val="24"/>
                <w:szCs w:val="24"/>
              </w:rPr>
              <w:t xml:space="preserve"> Сектор за финансиски прашања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2846" w:type="dxa"/>
          </w:tcPr>
          <w:p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Јованчо Шишкоски</w:t>
            </w:r>
          </w:p>
        </w:tc>
        <w:tc>
          <w:tcPr>
            <w:tcW w:w="7022" w:type="dxa"/>
            <w:gridSpan w:val="2"/>
          </w:tcPr>
          <w:p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Виш соработник за утврдување на приходи</w:t>
            </w:r>
            <w:r w:rsidRPr="00975A0A">
              <w:rPr>
                <w:rFonts w:cstheme="minorHAnsi"/>
                <w:sz w:val="24"/>
                <w:szCs w:val="24"/>
              </w:rPr>
              <w:t>, Оддление за администрирање на приходи,  Сектор за финансиски прашања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Pr="005D06C7" w:rsidRDefault="005D06C7" w:rsidP="00805CF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66</w:t>
            </w:r>
          </w:p>
        </w:tc>
        <w:tc>
          <w:tcPr>
            <w:tcW w:w="2846" w:type="dxa"/>
          </w:tcPr>
          <w:p w:rsidR="00175E28" w:rsidRPr="004D58EE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Павлинче Матеска</w:t>
            </w:r>
          </w:p>
        </w:tc>
        <w:tc>
          <w:tcPr>
            <w:tcW w:w="7022" w:type="dxa"/>
            <w:gridSpan w:val="2"/>
          </w:tcPr>
          <w:p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 w:rsidRPr="001B1E6C">
              <w:rPr>
                <w:rFonts w:cstheme="minorHAnsi"/>
                <w:sz w:val="24"/>
                <w:szCs w:val="24"/>
              </w:rPr>
              <w:t>Виш соработник за утврдување на приходи, Оддление за администрирање на приходи,  Сектор за финансиски прашања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Pr="005D06C7" w:rsidRDefault="005D06C7" w:rsidP="004758D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lastRenderedPageBreak/>
              <w:t>67</w:t>
            </w:r>
          </w:p>
        </w:tc>
        <w:tc>
          <w:tcPr>
            <w:tcW w:w="2846" w:type="dxa"/>
          </w:tcPr>
          <w:p w:rsidR="00175E28" w:rsidRPr="004758D0" w:rsidRDefault="00175E28" w:rsidP="004758D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758D0">
              <w:rPr>
                <w:rFonts w:cstheme="minorHAnsi"/>
                <w:color w:val="000000" w:themeColor="text1"/>
                <w:sz w:val="24"/>
                <w:szCs w:val="24"/>
              </w:rPr>
              <w:t>Христина Котеска</w:t>
            </w:r>
          </w:p>
        </w:tc>
        <w:tc>
          <w:tcPr>
            <w:tcW w:w="7022" w:type="dxa"/>
            <w:gridSpan w:val="2"/>
          </w:tcPr>
          <w:p w:rsidR="00175E28" w:rsidRPr="004758D0" w:rsidRDefault="00175E28" w:rsidP="004758D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758D0">
              <w:rPr>
                <w:rFonts w:cstheme="minorHAnsi"/>
                <w:color w:val="000000" w:themeColor="text1"/>
                <w:sz w:val="24"/>
                <w:szCs w:val="24"/>
              </w:rPr>
              <w:t>Самостоен референт- Даночен сметководител, Оддление за администрирање на приходи, Оддление за администрирање на приходи,  Сектор за финансиски прашања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Pr="005D06C7" w:rsidRDefault="005D06C7" w:rsidP="004758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68</w:t>
            </w:r>
          </w:p>
        </w:tc>
        <w:tc>
          <w:tcPr>
            <w:tcW w:w="2846" w:type="dxa"/>
          </w:tcPr>
          <w:p w:rsidR="00175E28" w:rsidRPr="004758D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8D0">
              <w:rPr>
                <w:rFonts w:cstheme="minorHAnsi"/>
                <w:sz w:val="24"/>
                <w:szCs w:val="24"/>
              </w:rPr>
              <w:t>Целе Ѓорѓиоски</w:t>
            </w:r>
          </w:p>
        </w:tc>
        <w:tc>
          <w:tcPr>
            <w:tcW w:w="7022" w:type="dxa"/>
            <w:gridSpan w:val="2"/>
          </w:tcPr>
          <w:p w:rsidR="00175E28" w:rsidRPr="004758D0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 w:rsidRPr="004758D0">
              <w:rPr>
                <w:rFonts w:cstheme="minorHAnsi"/>
                <w:sz w:val="24"/>
                <w:szCs w:val="24"/>
              </w:rPr>
              <w:t>Самостоен референт –Даночен извршител, Оддление за администрирање на приходи, Оддление</w:t>
            </w:r>
            <w:r>
              <w:rPr>
                <w:rFonts w:cstheme="minorHAnsi"/>
                <w:sz w:val="24"/>
                <w:szCs w:val="24"/>
              </w:rPr>
              <w:t xml:space="preserve"> за администрирање на приходи, </w:t>
            </w:r>
            <w:r w:rsidRPr="004758D0">
              <w:rPr>
                <w:rFonts w:cstheme="minorHAnsi"/>
                <w:sz w:val="24"/>
                <w:szCs w:val="24"/>
              </w:rPr>
              <w:t>Сектор за финансиски прашања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Pr="005D06C7" w:rsidRDefault="005D06C7" w:rsidP="004758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69</w:t>
            </w:r>
          </w:p>
        </w:tc>
        <w:tc>
          <w:tcPr>
            <w:tcW w:w="2846" w:type="dxa"/>
          </w:tcPr>
          <w:p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Звонко Петрески</w:t>
            </w:r>
          </w:p>
        </w:tc>
        <w:tc>
          <w:tcPr>
            <w:tcW w:w="7022" w:type="dxa"/>
            <w:gridSpan w:val="2"/>
          </w:tcPr>
          <w:p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Самостоен референет-Даночен извршител,</w:t>
            </w:r>
            <w:r w:rsidRPr="001B1E6C">
              <w:rPr>
                <w:rFonts w:cstheme="minorHAnsi"/>
                <w:sz w:val="24"/>
                <w:szCs w:val="24"/>
              </w:rPr>
              <w:t xml:space="preserve"> Оддление за администрирање на приходи,  Сектор за финансиски прашања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2846" w:type="dxa"/>
          </w:tcPr>
          <w:p w:rsidR="00175E28" w:rsidRPr="004758D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8D0">
              <w:rPr>
                <w:rFonts w:cstheme="minorHAnsi"/>
                <w:sz w:val="24"/>
                <w:szCs w:val="24"/>
              </w:rPr>
              <w:t>Гордана Петреска</w:t>
            </w:r>
          </w:p>
        </w:tc>
        <w:tc>
          <w:tcPr>
            <w:tcW w:w="7022" w:type="dxa"/>
            <w:gridSpan w:val="2"/>
          </w:tcPr>
          <w:p w:rsidR="00175E28" w:rsidRPr="004758D0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 w:rsidRPr="004758D0">
              <w:rPr>
                <w:rFonts w:cstheme="minorHAnsi"/>
                <w:sz w:val="24"/>
                <w:szCs w:val="24"/>
              </w:rPr>
              <w:t>Рефрерент за административни работи, Оддление за администрирање на приходи,  Сектор за финансиски прашања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</w:t>
            </w:r>
          </w:p>
        </w:tc>
        <w:tc>
          <w:tcPr>
            <w:tcW w:w="2846" w:type="dxa"/>
          </w:tcPr>
          <w:p w:rsidR="00175E28" w:rsidRPr="004758D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8D0">
              <w:rPr>
                <w:rFonts w:cstheme="minorHAnsi"/>
                <w:sz w:val="24"/>
                <w:szCs w:val="24"/>
              </w:rPr>
              <w:t>Александар Најдоски</w:t>
            </w:r>
          </w:p>
        </w:tc>
        <w:tc>
          <w:tcPr>
            <w:tcW w:w="7022" w:type="dxa"/>
            <w:gridSpan w:val="2"/>
          </w:tcPr>
          <w:p w:rsidR="00175E28" w:rsidRPr="004758D0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 w:rsidRPr="004758D0">
              <w:rPr>
                <w:rFonts w:cstheme="minorHAnsi"/>
                <w:sz w:val="24"/>
                <w:szCs w:val="24"/>
              </w:rPr>
              <w:t>Рефрерент за административни работи, Оддление за администрирање на приходи,  Сектор за финансиски прашања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2846" w:type="dxa"/>
          </w:tcPr>
          <w:p w:rsidR="00175E28" w:rsidRPr="00A36DB1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Александра Павлеска</w:t>
            </w:r>
          </w:p>
        </w:tc>
        <w:tc>
          <w:tcPr>
            <w:tcW w:w="7022" w:type="dxa"/>
            <w:gridSpan w:val="2"/>
          </w:tcPr>
          <w:p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Референт-за административни работи, Оддление за администрирање на приходи,</w:t>
            </w:r>
            <w:r w:rsidRPr="00975A0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975A0A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805C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2846" w:type="dxa"/>
          </w:tcPr>
          <w:p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Викторија Јовчески Спиркоска</w:t>
            </w:r>
          </w:p>
        </w:tc>
        <w:tc>
          <w:tcPr>
            <w:tcW w:w="7022" w:type="dxa"/>
            <w:gridSpan w:val="2"/>
          </w:tcPr>
          <w:p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Помошник раководител </w:t>
            </w:r>
            <w:r w:rsidRPr="001B1E6C">
              <w:rPr>
                <w:rFonts w:cstheme="minorHAnsi"/>
                <w:sz w:val="24"/>
                <w:szCs w:val="24"/>
              </w:rPr>
              <w:t xml:space="preserve"> на сектор за урбанизам, комунални работи и заштита на животна средина</w:t>
            </w:r>
          </w:p>
        </w:tc>
      </w:tr>
      <w:tr w:rsidR="00175E28" w:rsidTr="00404919">
        <w:trPr>
          <w:trHeight w:val="459"/>
        </w:trPr>
        <w:tc>
          <w:tcPr>
            <w:tcW w:w="2488" w:type="dxa"/>
          </w:tcPr>
          <w:p w:rsidR="00175E28" w:rsidRDefault="005D06C7" w:rsidP="00805C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2846" w:type="dxa"/>
          </w:tcPr>
          <w:p w:rsidR="00175E28" w:rsidRPr="00185940" w:rsidRDefault="00175E28" w:rsidP="00BC0F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940">
              <w:rPr>
                <w:rFonts w:cstheme="minorHAnsi"/>
                <w:sz w:val="24"/>
                <w:szCs w:val="24"/>
              </w:rPr>
              <w:t>Александра Наумоска</w:t>
            </w:r>
          </w:p>
        </w:tc>
        <w:tc>
          <w:tcPr>
            <w:tcW w:w="7022" w:type="dxa"/>
            <w:gridSpan w:val="2"/>
          </w:tcPr>
          <w:p w:rsidR="00175E28" w:rsidRPr="00185940" w:rsidRDefault="00175E28" w:rsidP="00BC0FA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Раководител на одделение за управување, располагање, адмнистрирање, евиденција на недвижниот имот во сопственост на општината,</w:t>
            </w:r>
            <w:r w:rsidRPr="001B1E6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1B1E6C">
              <w:rPr>
                <w:rFonts w:cstheme="minorHAnsi"/>
                <w:sz w:val="24"/>
                <w:szCs w:val="24"/>
              </w:rPr>
              <w:t>ектор за урбанизам, комунални работи и заштита на животна средина</w:t>
            </w:r>
          </w:p>
        </w:tc>
      </w:tr>
      <w:tr w:rsidR="00175E28" w:rsidTr="00404919">
        <w:trPr>
          <w:trHeight w:val="434"/>
        </w:trPr>
        <w:tc>
          <w:tcPr>
            <w:tcW w:w="2488" w:type="dxa"/>
          </w:tcPr>
          <w:p w:rsidR="00175E28" w:rsidRPr="005D06C7" w:rsidRDefault="005D06C7" w:rsidP="00805CF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75</w:t>
            </w:r>
          </w:p>
        </w:tc>
        <w:tc>
          <w:tcPr>
            <w:tcW w:w="2846" w:type="dxa"/>
          </w:tcPr>
          <w:p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940">
              <w:rPr>
                <w:rFonts w:cstheme="minorHAnsi"/>
                <w:sz w:val="24"/>
                <w:szCs w:val="24"/>
              </w:rPr>
              <w:t>Камелија Крстевска</w:t>
            </w:r>
          </w:p>
        </w:tc>
        <w:tc>
          <w:tcPr>
            <w:tcW w:w="7022" w:type="dxa"/>
            <w:gridSpan w:val="2"/>
          </w:tcPr>
          <w:p w:rsidR="00175E28" w:rsidRPr="00185940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Советник за водење на постапки кои се однесуваат на </w:t>
            </w:r>
            <w:r w:rsidRPr="00366083">
              <w:rPr>
                <w:rFonts w:cstheme="minorHAnsi"/>
                <w:sz w:val="24"/>
                <w:szCs w:val="24"/>
              </w:rPr>
              <w:t xml:space="preserve"> управување, располагање, адмнистрирање, евиденција на недвижниот имот во сопственост на општината, 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366083">
              <w:rPr>
                <w:rFonts w:cstheme="minorHAnsi"/>
                <w:sz w:val="24"/>
                <w:szCs w:val="24"/>
              </w:rPr>
              <w:t>дделение за управување, располагање, адмнистрирање, евиденција на недвижниот имот во сопственост на општината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366083">
              <w:rPr>
                <w:rFonts w:cstheme="minorHAnsi"/>
                <w:sz w:val="24"/>
                <w:szCs w:val="24"/>
              </w:rPr>
              <w:t xml:space="preserve"> </w:t>
            </w:r>
            <w:r w:rsidRPr="00BC0FAD">
              <w:rPr>
                <w:rFonts w:cstheme="minorHAnsi"/>
                <w:sz w:val="24"/>
                <w:szCs w:val="24"/>
              </w:rPr>
              <w:t xml:space="preserve"> Сектор за урбанизам, комунални работи и заштита на животна средина</w:t>
            </w:r>
          </w:p>
        </w:tc>
      </w:tr>
      <w:tr w:rsidR="00175E28" w:rsidTr="00404919">
        <w:trPr>
          <w:trHeight w:val="434"/>
        </w:trPr>
        <w:tc>
          <w:tcPr>
            <w:tcW w:w="2488" w:type="dxa"/>
          </w:tcPr>
          <w:p w:rsidR="00175E28" w:rsidRPr="005D06C7" w:rsidRDefault="005D06C7" w:rsidP="004758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76</w:t>
            </w:r>
          </w:p>
        </w:tc>
        <w:tc>
          <w:tcPr>
            <w:tcW w:w="2846" w:type="dxa"/>
          </w:tcPr>
          <w:p w:rsidR="00175E28" w:rsidRPr="004758D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8D0">
              <w:rPr>
                <w:rFonts w:cstheme="minorHAnsi"/>
                <w:sz w:val="24"/>
                <w:szCs w:val="24"/>
              </w:rPr>
              <w:t>Поликсенија Булеска Ангелески</w:t>
            </w:r>
          </w:p>
        </w:tc>
        <w:tc>
          <w:tcPr>
            <w:tcW w:w="7022" w:type="dxa"/>
            <w:gridSpan w:val="2"/>
          </w:tcPr>
          <w:p w:rsidR="00175E28" w:rsidRPr="004758D0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 w:rsidRPr="004758D0">
              <w:rPr>
                <w:rFonts w:cstheme="minorHAnsi"/>
                <w:sz w:val="24"/>
                <w:szCs w:val="24"/>
              </w:rPr>
              <w:t>Помлад соработник за административно техничка поддршка за спроведување на постапки кои се однесуваат на недвижниот имот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4758D0">
              <w:rPr>
                <w:rFonts w:cstheme="minorHAnsi"/>
                <w:sz w:val="24"/>
                <w:szCs w:val="24"/>
              </w:rPr>
              <w:t xml:space="preserve"> Одделение за управување, располагање, адмнистрирање, евиденција на недвижниот имот во сопственост на општината, </w:t>
            </w:r>
            <w:r w:rsidRPr="00BC0FAD">
              <w:rPr>
                <w:rFonts w:cstheme="minorHAnsi"/>
                <w:sz w:val="24"/>
                <w:szCs w:val="24"/>
              </w:rPr>
              <w:t xml:space="preserve"> </w:t>
            </w:r>
            <w:r w:rsidRPr="00BC0FAD">
              <w:rPr>
                <w:rFonts w:cstheme="minorHAnsi"/>
                <w:sz w:val="24"/>
                <w:szCs w:val="24"/>
              </w:rPr>
              <w:lastRenderedPageBreak/>
              <w:t>Сектор за урбанизам, комунални работи и заштита на животна средина</w:t>
            </w:r>
          </w:p>
        </w:tc>
      </w:tr>
      <w:tr w:rsidR="00175E28" w:rsidRPr="004A7ECC" w:rsidTr="00404919">
        <w:trPr>
          <w:trHeight w:val="469"/>
        </w:trPr>
        <w:tc>
          <w:tcPr>
            <w:tcW w:w="2488" w:type="dxa"/>
          </w:tcPr>
          <w:p w:rsidR="00175E28" w:rsidRPr="005D06C7" w:rsidRDefault="005D06C7" w:rsidP="004758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77</w:t>
            </w:r>
          </w:p>
        </w:tc>
        <w:tc>
          <w:tcPr>
            <w:tcW w:w="2846" w:type="dxa"/>
          </w:tcPr>
          <w:p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Маја Бешировска</w:t>
            </w:r>
          </w:p>
        </w:tc>
        <w:tc>
          <w:tcPr>
            <w:tcW w:w="7022" w:type="dxa"/>
            <w:gridSpan w:val="2"/>
          </w:tcPr>
          <w:p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Самостоен референт за адмнистративни работи, прибирање и обработка на податоци, Оддление за</w:t>
            </w:r>
            <w:r w:rsidRPr="00366083">
              <w:rPr>
                <w:rFonts w:cstheme="minorHAnsi"/>
                <w:sz w:val="24"/>
                <w:szCs w:val="24"/>
              </w:rPr>
              <w:t xml:space="preserve"> за управување, располагање, адмнистрирање, евиденција на недвижниот имот во сопственост на општината,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366083">
              <w:rPr>
                <w:rFonts w:cstheme="minorHAnsi"/>
                <w:sz w:val="24"/>
                <w:szCs w:val="24"/>
              </w:rPr>
              <w:t>ектор за урбанизам, комунални работи и заштита на животна средина</w:t>
            </w:r>
          </w:p>
        </w:tc>
      </w:tr>
      <w:tr w:rsidR="00175E28" w:rsidRPr="004A7ECC" w:rsidTr="00404919">
        <w:trPr>
          <w:trHeight w:val="469"/>
        </w:trPr>
        <w:tc>
          <w:tcPr>
            <w:tcW w:w="2488" w:type="dxa"/>
          </w:tcPr>
          <w:p w:rsidR="00175E28" w:rsidRDefault="005D06C7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2846" w:type="dxa"/>
          </w:tcPr>
          <w:p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Петре Најдоски</w:t>
            </w:r>
          </w:p>
        </w:tc>
        <w:tc>
          <w:tcPr>
            <w:tcW w:w="7022" w:type="dxa"/>
            <w:gridSpan w:val="2"/>
          </w:tcPr>
          <w:p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Советник за планирање и спроведување на постапките за донесување на ДУП и ГУП, </w:t>
            </w:r>
            <w:r w:rsidRPr="001B1E6C">
              <w:rPr>
                <w:rFonts w:cstheme="minorHAnsi"/>
                <w:sz w:val="24"/>
                <w:szCs w:val="24"/>
              </w:rPr>
              <w:t xml:space="preserve"> Одделение за урабнизам и заштита на животната средина,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1B1E6C">
              <w:rPr>
                <w:rFonts w:cstheme="minorHAnsi"/>
                <w:sz w:val="24"/>
                <w:szCs w:val="24"/>
              </w:rPr>
              <w:t>ектор за урбанизам, комунални работи и заштита на животна средина</w:t>
            </w:r>
          </w:p>
        </w:tc>
      </w:tr>
      <w:tr w:rsidR="00175E28" w:rsidRPr="004A7ECC" w:rsidTr="00404919">
        <w:trPr>
          <w:trHeight w:val="469"/>
        </w:trPr>
        <w:tc>
          <w:tcPr>
            <w:tcW w:w="2488" w:type="dxa"/>
          </w:tcPr>
          <w:p w:rsidR="00175E28" w:rsidRPr="00805CF7" w:rsidRDefault="005D06C7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</w:t>
            </w:r>
          </w:p>
        </w:tc>
        <w:tc>
          <w:tcPr>
            <w:tcW w:w="2846" w:type="dxa"/>
          </w:tcPr>
          <w:p w:rsidR="00175E28" w:rsidRPr="00366083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6083">
              <w:rPr>
                <w:rFonts w:cstheme="minorHAnsi"/>
                <w:sz w:val="24"/>
                <w:szCs w:val="24"/>
              </w:rPr>
              <w:t>Валентина Најдоска</w:t>
            </w:r>
          </w:p>
        </w:tc>
        <w:tc>
          <w:tcPr>
            <w:tcW w:w="7022" w:type="dxa"/>
            <w:gridSpan w:val="2"/>
          </w:tcPr>
          <w:p w:rsidR="00175E28" w:rsidRPr="00366083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 w:rsidRPr="00366083">
              <w:rPr>
                <w:rFonts w:cstheme="minorHAnsi"/>
                <w:sz w:val="24"/>
                <w:szCs w:val="24"/>
              </w:rPr>
              <w:t xml:space="preserve">Советник за спроведување на постпака за издавање одобренија за градење, Одделение за урабнизам и заштита на животната средина,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366083">
              <w:rPr>
                <w:rFonts w:cstheme="minorHAnsi"/>
                <w:sz w:val="24"/>
                <w:szCs w:val="24"/>
              </w:rPr>
              <w:t>ектор за урбанизам, комунални работи и заштита на животна средина</w:t>
            </w:r>
          </w:p>
        </w:tc>
      </w:tr>
      <w:tr w:rsidR="00175E28" w:rsidRPr="004A7ECC" w:rsidTr="00404919">
        <w:trPr>
          <w:trHeight w:val="469"/>
        </w:trPr>
        <w:tc>
          <w:tcPr>
            <w:tcW w:w="2488" w:type="dxa"/>
          </w:tcPr>
          <w:p w:rsidR="00175E28" w:rsidRDefault="005D06C7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2846" w:type="dxa"/>
          </w:tcPr>
          <w:p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Татјана Попоска</w:t>
            </w:r>
          </w:p>
        </w:tc>
        <w:tc>
          <w:tcPr>
            <w:tcW w:w="7022" w:type="dxa"/>
            <w:gridSpan w:val="2"/>
          </w:tcPr>
          <w:p w:rsidR="00175E28" w:rsidRDefault="00A94C53" w:rsidP="00A94C5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 за спроведување на постапка</w:t>
            </w:r>
            <w:r w:rsidR="00175E28" w:rsidRPr="001B1E6C">
              <w:rPr>
                <w:rFonts w:cstheme="minorHAnsi"/>
                <w:sz w:val="24"/>
                <w:szCs w:val="24"/>
              </w:rPr>
              <w:t xml:space="preserve"> за издавање одобрен</w:t>
            </w:r>
            <w:r w:rsidR="00175E28">
              <w:rPr>
                <w:rFonts w:cstheme="minorHAnsi"/>
                <w:sz w:val="24"/>
                <w:szCs w:val="24"/>
              </w:rPr>
              <w:t>ија за градење, Одделение за ур</w:t>
            </w:r>
            <w:r w:rsidR="00175E28" w:rsidRPr="001B1E6C">
              <w:rPr>
                <w:rFonts w:cstheme="minorHAnsi"/>
                <w:sz w:val="24"/>
                <w:szCs w:val="24"/>
              </w:rPr>
              <w:t>б</w:t>
            </w:r>
            <w:r w:rsidR="00175E28">
              <w:rPr>
                <w:rFonts w:cstheme="minorHAnsi"/>
                <w:sz w:val="24"/>
                <w:szCs w:val="24"/>
              </w:rPr>
              <w:t>а</w:t>
            </w:r>
            <w:r w:rsidR="00175E28" w:rsidRPr="001B1E6C">
              <w:rPr>
                <w:rFonts w:cstheme="minorHAnsi"/>
                <w:sz w:val="24"/>
                <w:szCs w:val="24"/>
              </w:rPr>
              <w:t xml:space="preserve">низам и заштита на животната средина, </w:t>
            </w:r>
            <w:r w:rsidR="00175E28">
              <w:rPr>
                <w:rFonts w:cstheme="minorHAnsi"/>
                <w:sz w:val="24"/>
                <w:szCs w:val="24"/>
              </w:rPr>
              <w:t>С</w:t>
            </w:r>
            <w:r w:rsidR="00175E28" w:rsidRPr="001B1E6C">
              <w:rPr>
                <w:rFonts w:cstheme="minorHAnsi"/>
                <w:sz w:val="24"/>
                <w:szCs w:val="24"/>
              </w:rPr>
              <w:t>ектор за урбанизам, комунални работи и заштита на животна средина</w:t>
            </w:r>
          </w:p>
        </w:tc>
      </w:tr>
      <w:tr w:rsidR="00175E28" w:rsidRPr="004A7ECC" w:rsidTr="00404919">
        <w:trPr>
          <w:trHeight w:val="539"/>
        </w:trPr>
        <w:tc>
          <w:tcPr>
            <w:tcW w:w="2488" w:type="dxa"/>
          </w:tcPr>
          <w:p w:rsidR="00175E28" w:rsidRDefault="005D06C7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</w:t>
            </w:r>
          </w:p>
        </w:tc>
        <w:tc>
          <w:tcPr>
            <w:tcW w:w="2846" w:type="dxa"/>
          </w:tcPr>
          <w:p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Дарко Тодороски</w:t>
            </w:r>
          </w:p>
        </w:tc>
        <w:tc>
          <w:tcPr>
            <w:tcW w:w="7022" w:type="dxa"/>
            <w:gridSpan w:val="2"/>
          </w:tcPr>
          <w:p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Помлад соработник за правни работи, Одделение за ур</w:t>
            </w:r>
            <w:r w:rsidRPr="00D70D76">
              <w:rPr>
                <w:rFonts w:cstheme="minorHAnsi"/>
                <w:sz w:val="24"/>
                <w:szCs w:val="24"/>
              </w:rPr>
              <w:t>б</w:t>
            </w:r>
            <w:r>
              <w:rPr>
                <w:rFonts w:cstheme="minorHAnsi"/>
                <w:sz w:val="24"/>
                <w:szCs w:val="24"/>
              </w:rPr>
              <w:t>а</w:t>
            </w:r>
            <w:r w:rsidRPr="00D70D76">
              <w:rPr>
                <w:rFonts w:cstheme="minorHAnsi"/>
                <w:sz w:val="24"/>
                <w:szCs w:val="24"/>
              </w:rPr>
              <w:t xml:space="preserve">низам и заштита на животната средина,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D70D76">
              <w:rPr>
                <w:rFonts w:cstheme="minorHAnsi"/>
                <w:sz w:val="24"/>
                <w:szCs w:val="24"/>
              </w:rPr>
              <w:t>ектор за урбанизам, комунални работи и заштита на животна средина</w:t>
            </w:r>
          </w:p>
        </w:tc>
      </w:tr>
      <w:tr w:rsidR="00175E28" w:rsidRPr="004A7ECC" w:rsidTr="00404919">
        <w:trPr>
          <w:trHeight w:val="539"/>
        </w:trPr>
        <w:tc>
          <w:tcPr>
            <w:tcW w:w="2488" w:type="dxa"/>
          </w:tcPr>
          <w:p w:rsidR="00175E28" w:rsidRPr="005D06C7" w:rsidRDefault="005D06C7" w:rsidP="004758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82</w:t>
            </w:r>
          </w:p>
        </w:tc>
        <w:tc>
          <w:tcPr>
            <w:tcW w:w="2846" w:type="dxa"/>
          </w:tcPr>
          <w:p w:rsidR="00175E28" w:rsidRPr="00185940" w:rsidRDefault="00175E28" w:rsidP="00E452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Надица Бошкоска</w:t>
            </w:r>
          </w:p>
        </w:tc>
        <w:tc>
          <w:tcPr>
            <w:tcW w:w="7022" w:type="dxa"/>
            <w:gridSpan w:val="2"/>
          </w:tcPr>
          <w:p w:rsidR="00175E28" w:rsidRDefault="00175E28" w:rsidP="00E45259">
            <w:pPr>
              <w:jc w:val="both"/>
              <w:rPr>
                <w:rFonts w:cstheme="minorHAnsi"/>
                <w:sz w:val="24"/>
                <w:szCs w:val="24"/>
              </w:rPr>
            </w:pPr>
            <w:r w:rsidRPr="00D70D76">
              <w:rPr>
                <w:rFonts w:cstheme="minorHAnsi"/>
                <w:sz w:val="24"/>
                <w:szCs w:val="24"/>
              </w:rPr>
              <w:t xml:space="preserve">Самостоен референт за уредување на простор и заштита на животната средина,  </w:t>
            </w:r>
            <w:r>
              <w:rPr>
                <w:rFonts w:cstheme="minorHAnsi"/>
                <w:sz w:val="24"/>
                <w:szCs w:val="24"/>
              </w:rPr>
              <w:t>Одделение за ур</w:t>
            </w:r>
            <w:r w:rsidRPr="00D70D76">
              <w:rPr>
                <w:rFonts w:cstheme="minorHAnsi"/>
                <w:sz w:val="24"/>
                <w:szCs w:val="24"/>
              </w:rPr>
              <w:t>б</w:t>
            </w:r>
            <w:r>
              <w:rPr>
                <w:rFonts w:cstheme="minorHAnsi"/>
                <w:sz w:val="24"/>
                <w:szCs w:val="24"/>
              </w:rPr>
              <w:t>а</w:t>
            </w:r>
            <w:r w:rsidRPr="00D70D76">
              <w:rPr>
                <w:rFonts w:cstheme="minorHAnsi"/>
                <w:sz w:val="24"/>
                <w:szCs w:val="24"/>
              </w:rPr>
              <w:t xml:space="preserve">низам и заштита на животната средина,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D70D76">
              <w:rPr>
                <w:rFonts w:cstheme="minorHAnsi"/>
                <w:sz w:val="24"/>
                <w:szCs w:val="24"/>
              </w:rPr>
              <w:t>ектор за урбанизам, комунални работи и заштита на животна средина</w:t>
            </w:r>
          </w:p>
        </w:tc>
      </w:tr>
      <w:tr w:rsidR="00175E28" w:rsidRPr="004A7ECC" w:rsidTr="00404919">
        <w:trPr>
          <w:trHeight w:val="539"/>
        </w:trPr>
        <w:tc>
          <w:tcPr>
            <w:tcW w:w="2488" w:type="dxa"/>
          </w:tcPr>
          <w:p w:rsidR="00175E28" w:rsidRPr="005D06C7" w:rsidRDefault="005D06C7" w:rsidP="004758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83</w:t>
            </w:r>
          </w:p>
        </w:tc>
        <w:tc>
          <w:tcPr>
            <w:tcW w:w="2846" w:type="dxa"/>
          </w:tcPr>
          <w:p w:rsidR="00175E28" w:rsidRPr="00185940" w:rsidRDefault="00175E28" w:rsidP="00E452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Панда Ризоска</w:t>
            </w:r>
          </w:p>
        </w:tc>
        <w:tc>
          <w:tcPr>
            <w:tcW w:w="7022" w:type="dxa"/>
            <w:gridSpan w:val="2"/>
          </w:tcPr>
          <w:p w:rsidR="00175E28" w:rsidRDefault="00175E28" w:rsidP="00E45259">
            <w:pPr>
              <w:jc w:val="both"/>
              <w:rPr>
                <w:rFonts w:cstheme="minorHAnsi"/>
                <w:sz w:val="24"/>
                <w:szCs w:val="24"/>
              </w:rPr>
            </w:pPr>
            <w:r w:rsidRPr="00D70D76">
              <w:rPr>
                <w:rFonts w:cstheme="minorHAnsi"/>
                <w:sz w:val="24"/>
                <w:szCs w:val="24"/>
              </w:rPr>
              <w:t xml:space="preserve">Самостоен референт за уредување на простор и заштита на животната средина,  </w:t>
            </w:r>
            <w:r>
              <w:rPr>
                <w:rFonts w:cstheme="minorHAnsi"/>
                <w:sz w:val="24"/>
                <w:szCs w:val="24"/>
              </w:rPr>
              <w:t>Одделение за ур</w:t>
            </w:r>
            <w:r w:rsidRPr="00D70D76">
              <w:rPr>
                <w:rFonts w:cstheme="minorHAnsi"/>
                <w:sz w:val="24"/>
                <w:szCs w:val="24"/>
              </w:rPr>
              <w:t>б</w:t>
            </w:r>
            <w:r>
              <w:rPr>
                <w:rFonts w:cstheme="minorHAnsi"/>
                <w:sz w:val="24"/>
                <w:szCs w:val="24"/>
              </w:rPr>
              <w:t>а</w:t>
            </w:r>
            <w:r w:rsidRPr="00D70D76">
              <w:rPr>
                <w:rFonts w:cstheme="minorHAnsi"/>
                <w:sz w:val="24"/>
                <w:szCs w:val="24"/>
              </w:rPr>
              <w:t>низам и заштита на животната средина, сектор за урбанизам, комунални работи и заштита на животна средина</w:t>
            </w:r>
          </w:p>
        </w:tc>
      </w:tr>
      <w:tr w:rsidR="00175E28" w:rsidRPr="004A7ECC" w:rsidTr="00404919">
        <w:trPr>
          <w:trHeight w:val="539"/>
        </w:trPr>
        <w:tc>
          <w:tcPr>
            <w:tcW w:w="2488" w:type="dxa"/>
          </w:tcPr>
          <w:p w:rsidR="00175E28" w:rsidRPr="005D06C7" w:rsidRDefault="005D06C7" w:rsidP="004758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84</w:t>
            </w:r>
          </w:p>
        </w:tc>
        <w:tc>
          <w:tcPr>
            <w:tcW w:w="2846" w:type="dxa"/>
          </w:tcPr>
          <w:p w:rsidR="00175E28" w:rsidRPr="00366083" w:rsidRDefault="00175E28" w:rsidP="00E452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6083">
              <w:rPr>
                <w:rFonts w:cstheme="minorHAnsi"/>
                <w:sz w:val="24"/>
                <w:szCs w:val="24"/>
              </w:rPr>
              <w:t>Јасмина Матовска</w:t>
            </w:r>
          </w:p>
        </w:tc>
        <w:tc>
          <w:tcPr>
            <w:tcW w:w="7022" w:type="dxa"/>
            <w:gridSpan w:val="2"/>
          </w:tcPr>
          <w:p w:rsidR="00175E28" w:rsidRPr="00366083" w:rsidRDefault="00175E28" w:rsidP="00E45259">
            <w:pPr>
              <w:jc w:val="both"/>
              <w:rPr>
                <w:rFonts w:cstheme="minorHAnsi"/>
                <w:sz w:val="24"/>
                <w:szCs w:val="24"/>
              </w:rPr>
            </w:pPr>
            <w:r w:rsidRPr="00366083">
              <w:rPr>
                <w:rFonts w:cstheme="minorHAnsi"/>
                <w:sz w:val="24"/>
                <w:szCs w:val="24"/>
              </w:rPr>
              <w:t>Самостоен референт за адмнистративни работи, прибирање и обработка на податоци</w:t>
            </w:r>
            <w:r>
              <w:rPr>
                <w:rFonts w:cstheme="minorHAnsi"/>
                <w:sz w:val="24"/>
                <w:szCs w:val="24"/>
              </w:rPr>
              <w:t>, Оддление за ур</w:t>
            </w:r>
            <w:r w:rsidRPr="00366083">
              <w:rPr>
                <w:rFonts w:cstheme="minorHAnsi"/>
                <w:sz w:val="24"/>
                <w:szCs w:val="24"/>
              </w:rPr>
              <w:t>банизам и заштита на животна средина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BC0FAD">
              <w:rPr>
                <w:rFonts w:cstheme="minorHAnsi"/>
                <w:sz w:val="24"/>
                <w:szCs w:val="24"/>
              </w:rPr>
              <w:t xml:space="preserve"> Сектор за урбанизам, комунални работи и заштита на животна средина</w:t>
            </w:r>
          </w:p>
        </w:tc>
      </w:tr>
      <w:tr w:rsidR="00175E28" w:rsidRPr="004A7ECC" w:rsidTr="00404919">
        <w:trPr>
          <w:trHeight w:val="539"/>
        </w:trPr>
        <w:tc>
          <w:tcPr>
            <w:tcW w:w="2488" w:type="dxa"/>
          </w:tcPr>
          <w:p w:rsidR="00175E28" w:rsidRPr="005D06C7" w:rsidRDefault="005D06C7" w:rsidP="004758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85</w:t>
            </w:r>
          </w:p>
        </w:tc>
        <w:tc>
          <w:tcPr>
            <w:tcW w:w="2846" w:type="dxa"/>
          </w:tcPr>
          <w:p w:rsidR="00175E28" w:rsidRPr="00940ED2" w:rsidRDefault="00175E28" w:rsidP="00E452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Катерина Апостолоска</w:t>
            </w:r>
          </w:p>
        </w:tc>
        <w:tc>
          <w:tcPr>
            <w:tcW w:w="7022" w:type="dxa"/>
            <w:gridSpan w:val="2"/>
          </w:tcPr>
          <w:p w:rsidR="00175E28" w:rsidRDefault="00175E28" w:rsidP="00E4525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Раководител на одделение за комунални работи, </w:t>
            </w:r>
            <w:r w:rsidRPr="00D70D7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D70D76">
              <w:rPr>
                <w:rFonts w:cstheme="minorHAnsi"/>
                <w:sz w:val="24"/>
                <w:szCs w:val="24"/>
              </w:rPr>
              <w:t>ектор за урбанизам, комунални работи и заштита на животна средина</w:t>
            </w:r>
          </w:p>
        </w:tc>
      </w:tr>
      <w:tr w:rsidR="00175E28" w:rsidRPr="004A7ECC" w:rsidTr="00404919">
        <w:trPr>
          <w:trHeight w:val="539"/>
        </w:trPr>
        <w:tc>
          <w:tcPr>
            <w:tcW w:w="2488" w:type="dxa"/>
          </w:tcPr>
          <w:p w:rsidR="00175E28" w:rsidRPr="005D06C7" w:rsidRDefault="005D06C7" w:rsidP="004758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86</w:t>
            </w:r>
          </w:p>
        </w:tc>
        <w:tc>
          <w:tcPr>
            <w:tcW w:w="2846" w:type="dxa"/>
          </w:tcPr>
          <w:p w:rsidR="00175E28" w:rsidRPr="00185940" w:rsidRDefault="00175E28" w:rsidP="00E452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Љупчо Митрески</w:t>
            </w:r>
          </w:p>
        </w:tc>
        <w:tc>
          <w:tcPr>
            <w:tcW w:w="7022" w:type="dxa"/>
            <w:gridSpan w:val="2"/>
          </w:tcPr>
          <w:p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Раководител на одделение за локални патишта и улици, </w:t>
            </w:r>
            <w:r w:rsidRPr="00D70D7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D70D76">
              <w:rPr>
                <w:rFonts w:cstheme="minorHAnsi"/>
                <w:sz w:val="24"/>
                <w:szCs w:val="24"/>
              </w:rPr>
              <w:t>ектор за урбанизам, комунални работи и заштита на животна средина</w:t>
            </w:r>
          </w:p>
        </w:tc>
      </w:tr>
      <w:tr w:rsidR="00175E28" w:rsidRPr="004A7ECC" w:rsidTr="00404919">
        <w:trPr>
          <w:trHeight w:val="539"/>
        </w:trPr>
        <w:tc>
          <w:tcPr>
            <w:tcW w:w="2488" w:type="dxa"/>
          </w:tcPr>
          <w:p w:rsidR="00175E28" w:rsidRPr="005D06C7" w:rsidRDefault="005D06C7" w:rsidP="006333B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87</w:t>
            </w:r>
          </w:p>
        </w:tc>
        <w:tc>
          <w:tcPr>
            <w:tcW w:w="2846" w:type="dxa"/>
          </w:tcPr>
          <w:p w:rsidR="00175E28" w:rsidRPr="00F628EE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Златко Петровски</w:t>
            </w:r>
          </w:p>
        </w:tc>
        <w:tc>
          <w:tcPr>
            <w:tcW w:w="7022" w:type="dxa"/>
            <w:gridSpan w:val="2"/>
          </w:tcPr>
          <w:p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 за инфраструктура и сообраќај,  O</w:t>
            </w:r>
            <w:r w:rsidRPr="00FA1632">
              <w:rPr>
                <w:rFonts w:cstheme="minorHAnsi"/>
                <w:sz w:val="24"/>
                <w:szCs w:val="24"/>
              </w:rPr>
              <w:t>дделени</w:t>
            </w:r>
            <w:r>
              <w:rPr>
                <w:rFonts w:cstheme="minorHAnsi"/>
                <w:sz w:val="24"/>
                <w:szCs w:val="24"/>
              </w:rPr>
              <w:t>е за локални патишта и улици, С</w:t>
            </w:r>
            <w:r w:rsidRPr="00FA1632">
              <w:rPr>
                <w:rFonts w:cstheme="minorHAnsi"/>
                <w:sz w:val="24"/>
                <w:szCs w:val="24"/>
              </w:rPr>
              <w:t>ектор за урбанизам, комунални работи и заштита на животна средина</w:t>
            </w:r>
          </w:p>
        </w:tc>
      </w:tr>
      <w:tr w:rsidR="00175E28" w:rsidRPr="004A7ECC" w:rsidTr="00404919">
        <w:trPr>
          <w:trHeight w:val="539"/>
        </w:trPr>
        <w:tc>
          <w:tcPr>
            <w:tcW w:w="2488" w:type="dxa"/>
          </w:tcPr>
          <w:p w:rsidR="00175E28" w:rsidRPr="005D06C7" w:rsidRDefault="005D06C7" w:rsidP="00805CF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88</w:t>
            </w:r>
          </w:p>
        </w:tc>
        <w:tc>
          <w:tcPr>
            <w:tcW w:w="2846" w:type="dxa"/>
          </w:tcPr>
          <w:p w:rsidR="00175E28" w:rsidRPr="00BC0FAD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0FAD">
              <w:rPr>
                <w:rFonts w:cstheme="minorHAnsi"/>
                <w:sz w:val="24"/>
                <w:szCs w:val="24"/>
              </w:rPr>
              <w:t>Блаже Вишиноски</w:t>
            </w:r>
          </w:p>
        </w:tc>
        <w:tc>
          <w:tcPr>
            <w:tcW w:w="7022" w:type="dxa"/>
            <w:gridSpan w:val="2"/>
          </w:tcPr>
          <w:p w:rsidR="00175E28" w:rsidRPr="00BC0FAD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 w:rsidRPr="00BC0FAD">
              <w:rPr>
                <w:rFonts w:cstheme="minorHAnsi"/>
                <w:sz w:val="24"/>
                <w:szCs w:val="24"/>
              </w:rPr>
              <w:t>Соработник за патишта и улици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BC0FA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BC0FAD">
              <w:rPr>
                <w:rFonts w:cstheme="minorHAnsi"/>
                <w:sz w:val="24"/>
                <w:szCs w:val="24"/>
              </w:rPr>
              <w:t>дделение за локални патишта и улици,  Сектор за урбанизам, комунални работи и заштита на животна средина</w:t>
            </w:r>
          </w:p>
        </w:tc>
      </w:tr>
      <w:tr w:rsidR="00175E28" w:rsidRPr="004A7ECC" w:rsidTr="00404919">
        <w:trPr>
          <w:trHeight w:val="539"/>
        </w:trPr>
        <w:tc>
          <w:tcPr>
            <w:tcW w:w="2488" w:type="dxa"/>
          </w:tcPr>
          <w:p w:rsidR="00175E28" w:rsidRPr="005D06C7" w:rsidRDefault="005D06C7" w:rsidP="006333B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89</w:t>
            </w:r>
          </w:p>
        </w:tc>
        <w:tc>
          <w:tcPr>
            <w:tcW w:w="2846" w:type="dxa"/>
          </w:tcPr>
          <w:p w:rsidR="00175E28" w:rsidRPr="00185940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Јулијана Ѓореска</w:t>
            </w:r>
          </w:p>
        </w:tc>
        <w:tc>
          <w:tcPr>
            <w:tcW w:w="7022" w:type="dxa"/>
            <w:gridSpan w:val="2"/>
          </w:tcPr>
          <w:p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Самостоен референт за </w:t>
            </w:r>
            <w:r w:rsidRPr="00D70D76">
              <w:rPr>
                <w:rFonts w:cstheme="minorHAnsi"/>
                <w:sz w:val="24"/>
                <w:szCs w:val="24"/>
              </w:rPr>
              <w:t>локални патишта и улици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D70D7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D70D76">
              <w:rPr>
                <w:rFonts w:cstheme="minorHAnsi"/>
                <w:sz w:val="24"/>
                <w:szCs w:val="24"/>
              </w:rPr>
              <w:t>дделение за локални патишта и</w:t>
            </w:r>
            <w:r>
              <w:rPr>
                <w:rFonts w:cstheme="minorHAnsi"/>
                <w:sz w:val="24"/>
                <w:szCs w:val="24"/>
              </w:rPr>
              <w:t xml:space="preserve"> улици, С</w:t>
            </w:r>
            <w:r w:rsidRPr="00D70D76">
              <w:rPr>
                <w:rFonts w:cstheme="minorHAnsi"/>
                <w:sz w:val="24"/>
                <w:szCs w:val="24"/>
              </w:rPr>
              <w:t>ектор за урбанизам, комунални работи и заштита на животна средина</w:t>
            </w:r>
          </w:p>
        </w:tc>
      </w:tr>
      <w:tr w:rsidR="00175E28" w:rsidRPr="004A7ECC" w:rsidTr="00404919">
        <w:trPr>
          <w:trHeight w:val="539"/>
        </w:trPr>
        <w:tc>
          <w:tcPr>
            <w:tcW w:w="2488" w:type="dxa"/>
          </w:tcPr>
          <w:p w:rsidR="00175E28" w:rsidRDefault="005D06C7" w:rsidP="00633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846" w:type="dxa"/>
          </w:tcPr>
          <w:p w:rsidR="00175E28" w:rsidRPr="00D70D76" w:rsidRDefault="00175E28" w:rsidP="006333BB">
            <w:pPr>
              <w:jc w:val="center"/>
              <w:rPr>
                <w:sz w:val="24"/>
                <w:szCs w:val="24"/>
              </w:rPr>
            </w:pPr>
            <w:r w:rsidRPr="00D70D76">
              <w:rPr>
                <w:sz w:val="24"/>
                <w:szCs w:val="24"/>
              </w:rPr>
              <w:t>Блаже Димоски</w:t>
            </w:r>
          </w:p>
        </w:tc>
        <w:tc>
          <w:tcPr>
            <w:tcW w:w="7022" w:type="dxa"/>
            <w:gridSpan w:val="2"/>
          </w:tcPr>
          <w:p w:rsidR="00175E28" w:rsidRPr="00D70D76" w:rsidRDefault="00175E28" w:rsidP="00633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Раководител на Сектор-Инспекторат</w:t>
            </w:r>
          </w:p>
        </w:tc>
      </w:tr>
      <w:tr w:rsidR="00175E28" w:rsidRPr="004A7ECC" w:rsidTr="00404919">
        <w:trPr>
          <w:trHeight w:val="539"/>
        </w:trPr>
        <w:tc>
          <w:tcPr>
            <w:tcW w:w="2488" w:type="dxa"/>
          </w:tcPr>
          <w:p w:rsidR="00175E28" w:rsidRDefault="005D06C7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</w:t>
            </w:r>
          </w:p>
        </w:tc>
        <w:tc>
          <w:tcPr>
            <w:tcW w:w="2846" w:type="dxa"/>
          </w:tcPr>
          <w:p w:rsidR="00175E28" w:rsidRPr="00512966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Каролина Николоска</w:t>
            </w:r>
          </w:p>
        </w:tc>
        <w:tc>
          <w:tcPr>
            <w:tcW w:w="7022" w:type="dxa"/>
            <w:gridSpan w:val="2"/>
          </w:tcPr>
          <w:p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Советник-Инспектор, Овластен просветен инспектор, Одделение за просветна инспекција, инспекција за заштита на животна средина и друга инспекција над работи во надлежност на општината, Сектор -Инспекторат</w:t>
            </w:r>
          </w:p>
        </w:tc>
      </w:tr>
      <w:tr w:rsidR="00175E28" w:rsidRPr="004A7ECC" w:rsidTr="00404919">
        <w:trPr>
          <w:trHeight w:val="539"/>
        </w:trPr>
        <w:tc>
          <w:tcPr>
            <w:tcW w:w="2488" w:type="dxa"/>
          </w:tcPr>
          <w:p w:rsidR="00175E28" w:rsidRPr="005D06C7" w:rsidRDefault="005D06C7" w:rsidP="006333B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92</w:t>
            </w:r>
          </w:p>
        </w:tc>
        <w:tc>
          <w:tcPr>
            <w:tcW w:w="2846" w:type="dxa"/>
          </w:tcPr>
          <w:p w:rsidR="00175E28" w:rsidRPr="001B48F5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Благица Димеска</w:t>
            </w:r>
          </w:p>
        </w:tc>
        <w:tc>
          <w:tcPr>
            <w:tcW w:w="7022" w:type="dxa"/>
            <w:gridSpan w:val="2"/>
          </w:tcPr>
          <w:p w:rsidR="00175E28" w:rsidRPr="00BC0FAD" w:rsidRDefault="00175E28" w:rsidP="006333BB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 xml:space="preserve">Советник-Овластен инспектор за утврдување и наплата на даноци и такси, </w:t>
            </w:r>
            <w:r w:rsidRPr="00D70D76">
              <w:rPr>
                <w:rFonts w:cstheme="minorHAnsi"/>
                <w:sz w:val="24"/>
                <w:szCs w:val="24"/>
              </w:rPr>
              <w:t xml:space="preserve"> Одделение за просветна инспекција, инспекција за заштита на животна средина и друга инспекција над работи во надлежност на општината, Сектор -Инспекторат</w:t>
            </w:r>
          </w:p>
        </w:tc>
      </w:tr>
      <w:tr w:rsidR="00175E28" w:rsidRPr="004A7ECC" w:rsidTr="00404919">
        <w:trPr>
          <w:trHeight w:val="539"/>
        </w:trPr>
        <w:tc>
          <w:tcPr>
            <w:tcW w:w="2488" w:type="dxa"/>
          </w:tcPr>
          <w:p w:rsidR="00175E28" w:rsidRPr="005D06C7" w:rsidRDefault="005D06C7" w:rsidP="006333B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93</w:t>
            </w:r>
          </w:p>
        </w:tc>
        <w:tc>
          <w:tcPr>
            <w:tcW w:w="2846" w:type="dxa"/>
          </w:tcPr>
          <w:p w:rsidR="00175E28" w:rsidRPr="00185940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Цветанка Николоска</w:t>
            </w:r>
          </w:p>
        </w:tc>
        <w:tc>
          <w:tcPr>
            <w:tcW w:w="7022" w:type="dxa"/>
            <w:gridSpan w:val="2"/>
          </w:tcPr>
          <w:p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Советник- Овластен инспектор за животна средина, </w:t>
            </w:r>
            <w:r w:rsidRPr="00D70D76">
              <w:rPr>
                <w:rFonts w:cstheme="minorHAnsi"/>
                <w:sz w:val="24"/>
                <w:szCs w:val="24"/>
              </w:rPr>
              <w:t xml:space="preserve"> Одделение за просветна инспекција, инспекција за заштита на животна средина </w:t>
            </w:r>
            <w:r w:rsidRPr="00D70D76">
              <w:rPr>
                <w:rFonts w:cstheme="minorHAnsi"/>
                <w:sz w:val="24"/>
                <w:szCs w:val="24"/>
              </w:rPr>
              <w:lastRenderedPageBreak/>
              <w:t>и друга инспекција над работи во надлежност на општината, Сектор -Инспекторат</w:t>
            </w:r>
          </w:p>
        </w:tc>
      </w:tr>
      <w:tr w:rsidR="00175E28" w:rsidRPr="004A7ECC" w:rsidTr="00404919">
        <w:trPr>
          <w:trHeight w:val="539"/>
        </w:trPr>
        <w:tc>
          <w:tcPr>
            <w:tcW w:w="2488" w:type="dxa"/>
          </w:tcPr>
          <w:p w:rsidR="00175E28" w:rsidRPr="005D06C7" w:rsidRDefault="005D06C7" w:rsidP="006333B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94</w:t>
            </w:r>
          </w:p>
        </w:tc>
        <w:tc>
          <w:tcPr>
            <w:tcW w:w="2846" w:type="dxa"/>
          </w:tcPr>
          <w:p w:rsidR="00175E28" w:rsidRPr="00185940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Николчо Василески</w:t>
            </w:r>
          </w:p>
        </w:tc>
        <w:tc>
          <w:tcPr>
            <w:tcW w:w="7022" w:type="dxa"/>
            <w:gridSpan w:val="2"/>
          </w:tcPr>
          <w:p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Советник-Инспектор, Комунален инспектор, Одделение за комунална, урбанистичка, градежна и сообраќајна инспекција, </w:t>
            </w:r>
            <w:r w:rsidRPr="00D70D76">
              <w:rPr>
                <w:rFonts w:cstheme="minorHAnsi"/>
                <w:sz w:val="24"/>
                <w:szCs w:val="24"/>
              </w:rPr>
              <w:t xml:space="preserve"> Сектор -Инспекторат</w:t>
            </w:r>
          </w:p>
        </w:tc>
      </w:tr>
      <w:tr w:rsidR="00175E28" w:rsidRPr="004A7ECC" w:rsidTr="00404919">
        <w:trPr>
          <w:trHeight w:val="539"/>
        </w:trPr>
        <w:tc>
          <w:tcPr>
            <w:tcW w:w="2488" w:type="dxa"/>
          </w:tcPr>
          <w:p w:rsidR="00175E28" w:rsidRPr="005D06C7" w:rsidRDefault="005D06C7" w:rsidP="006333B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95</w:t>
            </w:r>
          </w:p>
        </w:tc>
        <w:tc>
          <w:tcPr>
            <w:tcW w:w="2846" w:type="dxa"/>
          </w:tcPr>
          <w:p w:rsidR="00175E28" w:rsidRPr="00355E74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5E74">
              <w:rPr>
                <w:rFonts w:cstheme="minorHAnsi"/>
                <w:sz w:val="24"/>
                <w:szCs w:val="24"/>
              </w:rPr>
              <w:t>Марјан Ристески</w:t>
            </w:r>
          </w:p>
        </w:tc>
        <w:tc>
          <w:tcPr>
            <w:tcW w:w="7022" w:type="dxa"/>
            <w:gridSpan w:val="2"/>
          </w:tcPr>
          <w:p w:rsidR="00175E28" w:rsidRPr="00355E74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Советник-</w:t>
            </w:r>
            <w:r w:rsidRPr="00D70D76">
              <w:rPr>
                <w:rFonts w:cstheme="minorHAnsi"/>
                <w:sz w:val="24"/>
                <w:szCs w:val="24"/>
              </w:rPr>
              <w:t>Инспектор, Комунален инспектор, Одделение за комунална, урбанистичка, градежна и сообраќајна инспекција,  Сектор -Инспекторат</w:t>
            </w:r>
          </w:p>
        </w:tc>
      </w:tr>
      <w:tr w:rsidR="00175E28" w:rsidRPr="004A7ECC" w:rsidTr="00404919">
        <w:trPr>
          <w:trHeight w:val="539"/>
        </w:trPr>
        <w:tc>
          <w:tcPr>
            <w:tcW w:w="2488" w:type="dxa"/>
          </w:tcPr>
          <w:p w:rsidR="00175E28" w:rsidRPr="005D06C7" w:rsidRDefault="005D06C7" w:rsidP="006333B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96</w:t>
            </w:r>
          </w:p>
        </w:tc>
        <w:tc>
          <w:tcPr>
            <w:tcW w:w="2846" w:type="dxa"/>
          </w:tcPr>
          <w:p w:rsidR="00175E28" w:rsidRPr="00355E74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Горан Сугарески</w:t>
            </w:r>
          </w:p>
        </w:tc>
        <w:tc>
          <w:tcPr>
            <w:tcW w:w="7022" w:type="dxa"/>
            <w:gridSpan w:val="2"/>
          </w:tcPr>
          <w:p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 w:rsidRPr="00D70D76">
              <w:rPr>
                <w:rFonts w:cstheme="minorHAnsi"/>
                <w:sz w:val="24"/>
                <w:szCs w:val="24"/>
              </w:rPr>
              <w:t>Советник- Инспектор, Комунален инспектор, Одделение за комунална, урбанистичка, градежна и сообраќајна инспекција,  Сектор -Инспекторат</w:t>
            </w:r>
          </w:p>
        </w:tc>
      </w:tr>
      <w:tr w:rsidR="00175E28" w:rsidRPr="004A7ECC" w:rsidTr="00404919">
        <w:trPr>
          <w:trHeight w:val="539"/>
        </w:trPr>
        <w:tc>
          <w:tcPr>
            <w:tcW w:w="2488" w:type="dxa"/>
          </w:tcPr>
          <w:p w:rsidR="00175E28" w:rsidRPr="005D06C7" w:rsidRDefault="005D06C7" w:rsidP="00805CF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97</w:t>
            </w:r>
          </w:p>
        </w:tc>
        <w:tc>
          <w:tcPr>
            <w:tcW w:w="2846" w:type="dxa"/>
          </w:tcPr>
          <w:p w:rsidR="00175E28" w:rsidRPr="004F6B6D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Здравко Каранфилоски</w:t>
            </w:r>
          </w:p>
        </w:tc>
        <w:tc>
          <w:tcPr>
            <w:tcW w:w="7022" w:type="dxa"/>
            <w:gridSpan w:val="2"/>
          </w:tcPr>
          <w:p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Советник-Инспектор, Овластен градежен инспектор,</w:t>
            </w:r>
            <w:r w:rsidRPr="00D70D76">
              <w:rPr>
                <w:rFonts w:cstheme="minorHAnsi"/>
                <w:sz w:val="24"/>
                <w:szCs w:val="24"/>
              </w:rPr>
              <w:t xml:space="preserve"> Одделение за комунална, урбанистичка, градежна и сообраќајна инспекција,  Сектор -Инспекторат</w:t>
            </w:r>
          </w:p>
        </w:tc>
      </w:tr>
      <w:tr w:rsidR="00175E28" w:rsidRPr="004A7ECC" w:rsidTr="00404919">
        <w:trPr>
          <w:trHeight w:val="539"/>
        </w:trPr>
        <w:tc>
          <w:tcPr>
            <w:tcW w:w="2488" w:type="dxa"/>
          </w:tcPr>
          <w:p w:rsidR="00175E28" w:rsidRPr="005D06C7" w:rsidRDefault="005D06C7" w:rsidP="006333B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98</w:t>
            </w:r>
          </w:p>
        </w:tc>
        <w:tc>
          <w:tcPr>
            <w:tcW w:w="2846" w:type="dxa"/>
          </w:tcPr>
          <w:p w:rsidR="00175E28" w:rsidRPr="004260FC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Ели Јанческа</w:t>
            </w:r>
          </w:p>
        </w:tc>
        <w:tc>
          <w:tcPr>
            <w:tcW w:w="7022" w:type="dxa"/>
            <w:gridSpan w:val="2"/>
          </w:tcPr>
          <w:p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 w:rsidRPr="00D70D76">
              <w:rPr>
                <w:rFonts w:cstheme="minorHAnsi"/>
                <w:sz w:val="24"/>
                <w:szCs w:val="24"/>
              </w:rPr>
              <w:t>Советник-Инспектор Овластен градежен инспектор, Одделение за комунална, урбанистичка, градежна и сообраќајна инспекција,  Сектор -Инспекторат</w:t>
            </w:r>
          </w:p>
        </w:tc>
      </w:tr>
      <w:tr w:rsidR="00175E28" w:rsidRPr="00355E74" w:rsidTr="00404919">
        <w:trPr>
          <w:trHeight w:val="539"/>
        </w:trPr>
        <w:tc>
          <w:tcPr>
            <w:tcW w:w="2488" w:type="dxa"/>
          </w:tcPr>
          <w:p w:rsidR="00175E28" w:rsidRPr="005D06C7" w:rsidRDefault="005D06C7" w:rsidP="006333B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99</w:t>
            </w:r>
          </w:p>
        </w:tc>
        <w:tc>
          <w:tcPr>
            <w:tcW w:w="2846" w:type="dxa"/>
          </w:tcPr>
          <w:p w:rsidR="00175E28" w:rsidRPr="00355E74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5E74">
              <w:rPr>
                <w:rFonts w:cstheme="minorHAnsi"/>
                <w:sz w:val="24"/>
                <w:szCs w:val="24"/>
              </w:rPr>
              <w:t>Драгица Макреска</w:t>
            </w:r>
          </w:p>
        </w:tc>
        <w:tc>
          <w:tcPr>
            <w:tcW w:w="7022" w:type="dxa"/>
            <w:gridSpan w:val="2"/>
          </w:tcPr>
          <w:p w:rsidR="00175E28" w:rsidRPr="00355E74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Советник-Инспектор, Овластен инспектор за патен сообраќај,</w:t>
            </w:r>
            <w:r w:rsidRPr="00D70D76">
              <w:rPr>
                <w:rFonts w:cstheme="minorHAnsi"/>
                <w:sz w:val="24"/>
                <w:szCs w:val="24"/>
              </w:rPr>
              <w:t xml:space="preserve"> Одделение за комунална, урбанистичка, градежна и сообраќајна инспекција,  Сектор -Инспекторат</w:t>
            </w:r>
          </w:p>
        </w:tc>
      </w:tr>
      <w:tr w:rsidR="00175E28" w:rsidRPr="004260FC" w:rsidTr="00404919">
        <w:trPr>
          <w:trHeight w:val="539"/>
        </w:trPr>
        <w:tc>
          <w:tcPr>
            <w:tcW w:w="2488" w:type="dxa"/>
          </w:tcPr>
          <w:p w:rsidR="00175E28" w:rsidRPr="00805CF7" w:rsidRDefault="005D06C7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2846" w:type="dxa"/>
          </w:tcPr>
          <w:p w:rsidR="00175E28" w:rsidRPr="006333BB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33BB">
              <w:rPr>
                <w:rFonts w:cstheme="minorHAnsi"/>
                <w:sz w:val="24"/>
                <w:szCs w:val="24"/>
              </w:rPr>
              <w:t>Дарко Петанчески</w:t>
            </w:r>
          </w:p>
        </w:tc>
        <w:tc>
          <w:tcPr>
            <w:tcW w:w="7022" w:type="dxa"/>
            <w:gridSpan w:val="2"/>
          </w:tcPr>
          <w:p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Самостоен референт-Комунален редар, </w:t>
            </w:r>
            <w:r w:rsidRPr="00366083">
              <w:rPr>
                <w:rFonts w:cstheme="minorHAnsi"/>
                <w:sz w:val="24"/>
                <w:szCs w:val="24"/>
              </w:rPr>
              <w:t>Одделение за комунална, урбанистичка, градежна и сообраќајна инспекција,  Сектор -Инспекторат</w:t>
            </w:r>
          </w:p>
        </w:tc>
      </w:tr>
      <w:tr w:rsidR="00175E28" w:rsidRPr="004260FC" w:rsidTr="00404919">
        <w:trPr>
          <w:trHeight w:val="539"/>
        </w:trPr>
        <w:tc>
          <w:tcPr>
            <w:tcW w:w="2488" w:type="dxa"/>
          </w:tcPr>
          <w:p w:rsidR="00175E28" w:rsidRPr="00805CF7" w:rsidRDefault="005D06C7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101</w:t>
            </w:r>
          </w:p>
        </w:tc>
        <w:tc>
          <w:tcPr>
            <w:tcW w:w="2846" w:type="dxa"/>
          </w:tcPr>
          <w:p w:rsidR="00175E28" w:rsidRPr="006333BB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33BB">
              <w:rPr>
                <w:rFonts w:cstheme="minorHAnsi"/>
                <w:sz w:val="24"/>
                <w:szCs w:val="24"/>
              </w:rPr>
              <w:t>Тони Ристески</w:t>
            </w:r>
          </w:p>
        </w:tc>
        <w:tc>
          <w:tcPr>
            <w:tcW w:w="7022" w:type="dxa"/>
            <w:gridSpan w:val="2"/>
          </w:tcPr>
          <w:p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 w:rsidRPr="00366083">
              <w:rPr>
                <w:rFonts w:cstheme="minorHAnsi"/>
                <w:sz w:val="24"/>
                <w:szCs w:val="24"/>
              </w:rPr>
              <w:t>Сам</w:t>
            </w:r>
            <w:r>
              <w:rPr>
                <w:rFonts w:cstheme="minorHAnsi"/>
                <w:sz w:val="24"/>
                <w:szCs w:val="24"/>
              </w:rPr>
              <w:t>остоен референт-Комунален редар</w:t>
            </w:r>
            <w:r w:rsidRPr="00366083">
              <w:rPr>
                <w:rFonts w:cstheme="minorHAnsi"/>
                <w:sz w:val="24"/>
                <w:szCs w:val="24"/>
              </w:rPr>
              <w:t>, Одделение за комунална, урбанистичка, градежна и сообраќајна инспекција,  Сектор -Инспекторат</w:t>
            </w:r>
          </w:p>
        </w:tc>
      </w:tr>
      <w:tr w:rsidR="00175E28" w:rsidRPr="004260FC" w:rsidTr="00404919">
        <w:trPr>
          <w:trHeight w:val="539"/>
        </w:trPr>
        <w:tc>
          <w:tcPr>
            <w:tcW w:w="2488" w:type="dxa"/>
          </w:tcPr>
          <w:p w:rsidR="00175E28" w:rsidRPr="005D06C7" w:rsidRDefault="0076572C" w:rsidP="005D06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5D06C7">
              <w:rPr>
                <w:rFonts w:cstheme="minorHAnsi"/>
                <w:sz w:val="24"/>
                <w:szCs w:val="24"/>
                <w:lang w:val="en-US"/>
              </w:rPr>
              <w:t>02</w:t>
            </w:r>
          </w:p>
        </w:tc>
        <w:tc>
          <w:tcPr>
            <w:tcW w:w="2846" w:type="dxa"/>
          </w:tcPr>
          <w:p w:rsidR="00175E28" w:rsidRPr="006333BB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33BB">
              <w:rPr>
                <w:rFonts w:cstheme="minorHAnsi"/>
                <w:sz w:val="24"/>
                <w:szCs w:val="24"/>
              </w:rPr>
              <w:t>Рампо Макешоски</w:t>
            </w:r>
          </w:p>
        </w:tc>
        <w:tc>
          <w:tcPr>
            <w:tcW w:w="7022" w:type="dxa"/>
            <w:gridSpan w:val="2"/>
          </w:tcPr>
          <w:p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 w:rsidRPr="00366083">
              <w:rPr>
                <w:rFonts w:cstheme="minorHAnsi"/>
                <w:sz w:val="24"/>
                <w:szCs w:val="24"/>
              </w:rPr>
              <w:t>Самостоен рефер</w:t>
            </w:r>
            <w:r>
              <w:rPr>
                <w:rFonts w:cstheme="minorHAnsi"/>
                <w:sz w:val="24"/>
                <w:szCs w:val="24"/>
              </w:rPr>
              <w:t>ент-Комунален редар</w:t>
            </w:r>
            <w:r w:rsidRPr="00366083">
              <w:rPr>
                <w:rFonts w:cstheme="minorHAnsi"/>
                <w:sz w:val="24"/>
                <w:szCs w:val="24"/>
              </w:rPr>
              <w:t>, Одделение за комунална, урбанистичка, градежна и сообраќајна инспекција,  Сектор -Инспекторат</w:t>
            </w:r>
          </w:p>
        </w:tc>
      </w:tr>
      <w:tr w:rsidR="00175E28" w:rsidRPr="005C2B45" w:rsidTr="00404919">
        <w:trPr>
          <w:trHeight w:val="539"/>
        </w:trPr>
        <w:tc>
          <w:tcPr>
            <w:tcW w:w="2488" w:type="dxa"/>
          </w:tcPr>
          <w:p w:rsidR="00175E28" w:rsidRPr="005D06C7" w:rsidRDefault="0076572C" w:rsidP="005D06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5D06C7">
              <w:rPr>
                <w:rFonts w:cstheme="minorHAnsi"/>
                <w:sz w:val="24"/>
                <w:szCs w:val="24"/>
                <w:lang w:val="en-US"/>
              </w:rPr>
              <w:t>03</w:t>
            </w:r>
          </w:p>
        </w:tc>
        <w:tc>
          <w:tcPr>
            <w:tcW w:w="2846" w:type="dxa"/>
          </w:tcPr>
          <w:p w:rsidR="00175E28" w:rsidRPr="005C2B45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Методија Николоски</w:t>
            </w:r>
          </w:p>
        </w:tc>
        <w:tc>
          <w:tcPr>
            <w:tcW w:w="7022" w:type="dxa"/>
            <w:gridSpan w:val="2"/>
          </w:tcPr>
          <w:p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Виш соработник –ревизор, Оддление за внатрешна ревизија</w:t>
            </w:r>
          </w:p>
        </w:tc>
      </w:tr>
      <w:tr w:rsidR="00175E28" w:rsidRPr="005C2B45" w:rsidTr="00404919">
        <w:trPr>
          <w:trHeight w:val="539"/>
        </w:trPr>
        <w:tc>
          <w:tcPr>
            <w:tcW w:w="2488" w:type="dxa"/>
          </w:tcPr>
          <w:p w:rsidR="00175E28" w:rsidRPr="005D06C7" w:rsidRDefault="0076572C" w:rsidP="005D06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5D06C7">
              <w:rPr>
                <w:rFonts w:cstheme="minorHAnsi"/>
                <w:sz w:val="24"/>
                <w:szCs w:val="24"/>
                <w:lang w:val="en-US"/>
              </w:rPr>
              <w:t>04</w:t>
            </w:r>
          </w:p>
        </w:tc>
        <w:tc>
          <w:tcPr>
            <w:tcW w:w="2846" w:type="dxa"/>
          </w:tcPr>
          <w:p w:rsidR="00175E28" w:rsidRPr="005C2B45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Моника Звездоска</w:t>
            </w:r>
          </w:p>
        </w:tc>
        <w:tc>
          <w:tcPr>
            <w:tcW w:w="7022" w:type="dxa"/>
            <w:gridSpan w:val="2"/>
          </w:tcPr>
          <w:p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Помлад соработник –внатрешен ревизор на обука, </w:t>
            </w:r>
            <w:r w:rsidRPr="00FA1632">
              <w:rPr>
                <w:rFonts w:cstheme="minorHAnsi"/>
                <w:sz w:val="24"/>
                <w:szCs w:val="24"/>
              </w:rPr>
              <w:t xml:space="preserve"> Оддление за внатрешна ревизија</w:t>
            </w:r>
          </w:p>
        </w:tc>
      </w:tr>
      <w:tr w:rsidR="00175E28" w:rsidRPr="005C2B45" w:rsidTr="00404919">
        <w:trPr>
          <w:trHeight w:val="539"/>
        </w:trPr>
        <w:tc>
          <w:tcPr>
            <w:tcW w:w="2488" w:type="dxa"/>
          </w:tcPr>
          <w:p w:rsidR="00175E28" w:rsidRPr="005D06C7" w:rsidRDefault="0076572C" w:rsidP="005D06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5D06C7">
              <w:rPr>
                <w:rFonts w:cstheme="minorHAnsi"/>
                <w:sz w:val="24"/>
                <w:szCs w:val="24"/>
                <w:lang w:val="en-US"/>
              </w:rPr>
              <w:t>05</w:t>
            </w:r>
          </w:p>
        </w:tc>
        <w:tc>
          <w:tcPr>
            <w:tcW w:w="2846" w:type="dxa"/>
          </w:tcPr>
          <w:p w:rsidR="00175E28" w:rsidRPr="005C2B45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Павлина Димоска</w:t>
            </w:r>
          </w:p>
        </w:tc>
        <w:tc>
          <w:tcPr>
            <w:tcW w:w="7022" w:type="dxa"/>
            <w:gridSpan w:val="2"/>
          </w:tcPr>
          <w:p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 w:rsidRPr="00FA1632">
              <w:rPr>
                <w:rFonts w:cstheme="minorHAnsi"/>
                <w:sz w:val="24"/>
                <w:szCs w:val="24"/>
              </w:rPr>
              <w:t>Помлад соработник –внатрешен ревизор на обука,  Оддление за внатрешна ревизија</w:t>
            </w:r>
          </w:p>
        </w:tc>
      </w:tr>
      <w:tr w:rsidR="00175E28" w:rsidRPr="007809D5" w:rsidTr="00404919">
        <w:trPr>
          <w:trHeight w:val="77"/>
        </w:trPr>
        <w:tc>
          <w:tcPr>
            <w:tcW w:w="2488" w:type="dxa"/>
          </w:tcPr>
          <w:p w:rsidR="00175E28" w:rsidRPr="005D06C7" w:rsidRDefault="0076572C" w:rsidP="005D06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5D06C7">
              <w:rPr>
                <w:rFonts w:cstheme="minorHAnsi"/>
                <w:sz w:val="24"/>
                <w:szCs w:val="24"/>
                <w:lang w:val="en-US"/>
              </w:rPr>
              <w:t>06</w:t>
            </w:r>
          </w:p>
        </w:tc>
        <w:tc>
          <w:tcPr>
            <w:tcW w:w="2846" w:type="dxa"/>
          </w:tcPr>
          <w:p w:rsidR="00175E28" w:rsidRPr="007809D5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Александра Кокароска</w:t>
            </w:r>
          </w:p>
        </w:tc>
        <w:tc>
          <w:tcPr>
            <w:tcW w:w="7022" w:type="dxa"/>
            <w:gridSpan w:val="2"/>
          </w:tcPr>
          <w:p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Раководител на одделение за управување со човечки ресурси</w:t>
            </w:r>
          </w:p>
        </w:tc>
      </w:tr>
      <w:tr w:rsidR="00175E28" w:rsidRPr="007809D5" w:rsidTr="00404919">
        <w:trPr>
          <w:trHeight w:val="539"/>
        </w:trPr>
        <w:tc>
          <w:tcPr>
            <w:tcW w:w="2488" w:type="dxa"/>
          </w:tcPr>
          <w:p w:rsidR="00175E28" w:rsidRPr="005D06C7" w:rsidRDefault="0076572C" w:rsidP="005D06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5D06C7">
              <w:rPr>
                <w:rFonts w:cstheme="minorHAnsi"/>
                <w:sz w:val="24"/>
                <w:szCs w:val="24"/>
                <w:lang w:val="en-US"/>
              </w:rPr>
              <w:t>07</w:t>
            </w:r>
          </w:p>
        </w:tc>
        <w:tc>
          <w:tcPr>
            <w:tcW w:w="2846" w:type="dxa"/>
          </w:tcPr>
          <w:p w:rsidR="00175E28" w:rsidRPr="007809D5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Бошко Талески</w:t>
            </w:r>
          </w:p>
        </w:tc>
        <w:tc>
          <w:tcPr>
            <w:tcW w:w="7022" w:type="dxa"/>
            <w:gridSpan w:val="2"/>
          </w:tcPr>
          <w:p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Советник-координатор за еднакви можности на жените и мажите, </w:t>
            </w:r>
            <w:r w:rsidRPr="00FA1632">
              <w:rPr>
                <w:rFonts w:cstheme="minorHAnsi"/>
                <w:sz w:val="24"/>
                <w:szCs w:val="24"/>
              </w:rPr>
              <w:t>Одделение за управување со човечки ресурси</w:t>
            </w:r>
          </w:p>
        </w:tc>
      </w:tr>
      <w:tr w:rsidR="00175E28" w:rsidRPr="007809D5" w:rsidTr="00404919">
        <w:trPr>
          <w:trHeight w:val="539"/>
        </w:trPr>
        <w:tc>
          <w:tcPr>
            <w:tcW w:w="2488" w:type="dxa"/>
          </w:tcPr>
          <w:p w:rsidR="00175E28" w:rsidRPr="005D06C7" w:rsidRDefault="0076572C" w:rsidP="005D06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5D06C7">
              <w:rPr>
                <w:rFonts w:cstheme="minorHAnsi"/>
                <w:sz w:val="24"/>
                <w:szCs w:val="24"/>
                <w:lang w:val="en-US"/>
              </w:rPr>
              <w:t>08</w:t>
            </w:r>
          </w:p>
        </w:tc>
        <w:tc>
          <w:tcPr>
            <w:tcW w:w="2846" w:type="dxa"/>
          </w:tcPr>
          <w:p w:rsidR="00175E28" w:rsidRPr="007809D5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Маре Наумоска</w:t>
            </w:r>
          </w:p>
        </w:tc>
        <w:tc>
          <w:tcPr>
            <w:tcW w:w="7022" w:type="dxa"/>
            <w:gridSpan w:val="2"/>
          </w:tcPr>
          <w:p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 за управување и координирање со човечки ресурси,</w:t>
            </w:r>
            <w:r w:rsidRPr="00FA163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FA1632">
              <w:rPr>
                <w:rFonts w:cstheme="minorHAnsi"/>
                <w:sz w:val="24"/>
                <w:szCs w:val="24"/>
              </w:rPr>
              <w:t>дделение за управување со човечки ресурси</w:t>
            </w:r>
          </w:p>
        </w:tc>
      </w:tr>
      <w:tr w:rsidR="00175E28" w:rsidRPr="007809D5" w:rsidTr="00404919">
        <w:trPr>
          <w:trHeight w:val="539"/>
        </w:trPr>
        <w:tc>
          <w:tcPr>
            <w:tcW w:w="2488" w:type="dxa"/>
          </w:tcPr>
          <w:p w:rsidR="00175E28" w:rsidRPr="005D06C7" w:rsidRDefault="0076572C" w:rsidP="005D06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5D06C7">
              <w:rPr>
                <w:rFonts w:cstheme="minorHAnsi"/>
                <w:sz w:val="24"/>
                <w:szCs w:val="24"/>
                <w:lang w:val="en-US"/>
              </w:rPr>
              <w:t>09</w:t>
            </w:r>
          </w:p>
        </w:tc>
        <w:tc>
          <w:tcPr>
            <w:tcW w:w="2846" w:type="dxa"/>
          </w:tcPr>
          <w:p w:rsidR="00175E28" w:rsidRPr="007809D5" w:rsidRDefault="00175E28" w:rsidP="006333B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Мартина Ристеска</w:t>
            </w:r>
          </w:p>
        </w:tc>
        <w:tc>
          <w:tcPr>
            <w:tcW w:w="7022" w:type="dxa"/>
            <w:gridSpan w:val="2"/>
          </w:tcPr>
          <w:p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Виш соработник за стручно усовршување и обука,</w:t>
            </w:r>
            <w:r w:rsidRPr="00FA1632">
              <w:rPr>
                <w:rFonts w:cstheme="minorHAnsi"/>
                <w:sz w:val="24"/>
                <w:szCs w:val="24"/>
              </w:rPr>
              <w:t xml:space="preserve"> Одделение за управување со човечки ресурси</w:t>
            </w:r>
          </w:p>
        </w:tc>
      </w:tr>
      <w:tr w:rsidR="00175E28" w:rsidRPr="007809D5" w:rsidTr="00404919">
        <w:trPr>
          <w:trHeight w:val="539"/>
        </w:trPr>
        <w:tc>
          <w:tcPr>
            <w:tcW w:w="2488" w:type="dxa"/>
          </w:tcPr>
          <w:p w:rsidR="00175E28" w:rsidRPr="005D06C7" w:rsidRDefault="0076572C" w:rsidP="005D06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5D06C7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2846" w:type="dxa"/>
          </w:tcPr>
          <w:p w:rsidR="00175E28" w:rsidRPr="007809D5" w:rsidRDefault="00175E28" w:rsidP="006333B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Лиле Цветаноска</w:t>
            </w:r>
          </w:p>
        </w:tc>
        <w:tc>
          <w:tcPr>
            <w:tcW w:w="7022" w:type="dxa"/>
            <w:gridSpan w:val="2"/>
          </w:tcPr>
          <w:p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Помлад соработник за примена на прописи, постапки и стандарди за човечки ресурси, </w:t>
            </w:r>
            <w:r w:rsidRPr="00FA1632">
              <w:rPr>
                <w:rFonts w:cstheme="minorHAnsi"/>
                <w:sz w:val="24"/>
                <w:szCs w:val="24"/>
              </w:rPr>
              <w:t xml:space="preserve"> Одделение за управување со човечки ресурси</w:t>
            </w:r>
          </w:p>
        </w:tc>
      </w:tr>
      <w:tr w:rsidR="00175E28" w:rsidRPr="007809D5" w:rsidTr="00404919">
        <w:trPr>
          <w:trHeight w:val="539"/>
        </w:trPr>
        <w:tc>
          <w:tcPr>
            <w:tcW w:w="2488" w:type="dxa"/>
          </w:tcPr>
          <w:p w:rsidR="00175E28" w:rsidRDefault="0076572C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5D06C7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846" w:type="dxa"/>
          </w:tcPr>
          <w:p w:rsidR="00175E28" w:rsidRPr="007809D5" w:rsidRDefault="00175E28" w:rsidP="006333B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Крсте Дукоски</w:t>
            </w:r>
          </w:p>
        </w:tc>
        <w:tc>
          <w:tcPr>
            <w:tcW w:w="7022" w:type="dxa"/>
            <w:gridSpan w:val="2"/>
          </w:tcPr>
          <w:p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Помлад референт за персонална евиденција,</w:t>
            </w:r>
            <w:r w:rsidRPr="00FA1632">
              <w:rPr>
                <w:rFonts w:cstheme="minorHAnsi"/>
                <w:sz w:val="24"/>
                <w:szCs w:val="24"/>
              </w:rPr>
              <w:t xml:space="preserve"> Одделение за управување со човечки ресурси</w:t>
            </w:r>
          </w:p>
        </w:tc>
      </w:tr>
    </w:tbl>
    <w:p w:rsidR="007809D5" w:rsidRPr="007809D5" w:rsidRDefault="007809D5" w:rsidP="007809D5">
      <w:pPr>
        <w:rPr>
          <w:rFonts w:cstheme="minorHAnsi"/>
          <w:sz w:val="24"/>
          <w:szCs w:val="24"/>
          <w:lang w:val="en-US"/>
        </w:rPr>
      </w:pPr>
    </w:p>
    <w:p w:rsidR="00185940" w:rsidRPr="000941BE" w:rsidRDefault="00185940" w:rsidP="004A7ECC"/>
    <w:p w:rsidR="00C3298D" w:rsidRDefault="00C3298D" w:rsidP="004A7ECC"/>
    <w:p w:rsidR="00C3298D" w:rsidRPr="00C3298D" w:rsidRDefault="00C3298D" w:rsidP="00C3298D"/>
    <w:sectPr w:rsidR="00C3298D" w:rsidRPr="00C3298D" w:rsidSect="004A7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D06" w:rsidRDefault="00B74D06" w:rsidP="00185940">
      <w:pPr>
        <w:spacing w:after="0" w:line="240" w:lineRule="auto"/>
      </w:pPr>
      <w:r>
        <w:separator/>
      </w:r>
    </w:p>
  </w:endnote>
  <w:endnote w:type="continuationSeparator" w:id="0">
    <w:p w:rsidR="00B74D06" w:rsidRDefault="00B74D06" w:rsidP="0018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FAD" w:rsidRDefault="00BC0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FAD" w:rsidRDefault="00BC0F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FAD" w:rsidRDefault="00BC0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D06" w:rsidRDefault="00B74D06" w:rsidP="00185940">
      <w:pPr>
        <w:spacing w:after="0" w:line="240" w:lineRule="auto"/>
      </w:pPr>
      <w:r>
        <w:separator/>
      </w:r>
    </w:p>
  </w:footnote>
  <w:footnote w:type="continuationSeparator" w:id="0">
    <w:p w:rsidR="00B74D06" w:rsidRDefault="00B74D06" w:rsidP="0018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FAD" w:rsidRDefault="00BC0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FAD" w:rsidRPr="001E5CBB" w:rsidRDefault="001E5CBB" w:rsidP="001E5CBB">
    <w:pPr>
      <w:pStyle w:val="Header"/>
      <w:jc w:val="center"/>
      <w:rPr>
        <w:sz w:val="36"/>
        <w:szCs w:val="36"/>
      </w:rPr>
    </w:pPr>
    <w:r w:rsidRPr="001E5CBB">
      <w:rPr>
        <w:sz w:val="36"/>
        <w:szCs w:val="36"/>
      </w:rPr>
      <w:t>Список на вработени во Општина Прилеп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FAD" w:rsidRDefault="00BC0F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23"/>
    <w:rsid w:val="000057D5"/>
    <w:rsid w:val="000372CB"/>
    <w:rsid w:val="0005670C"/>
    <w:rsid w:val="0007137D"/>
    <w:rsid w:val="00084D8D"/>
    <w:rsid w:val="000941BE"/>
    <w:rsid w:val="000A1954"/>
    <w:rsid w:val="000B24E9"/>
    <w:rsid w:val="000D3CBC"/>
    <w:rsid w:val="00110434"/>
    <w:rsid w:val="00121544"/>
    <w:rsid w:val="001258BE"/>
    <w:rsid w:val="00135D75"/>
    <w:rsid w:val="00175E28"/>
    <w:rsid w:val="00185875"/>
    <w:rsid w:val="00185940"/>
    <w:rsid w:val="001A0CA9"/>
    <w:rsid w:val="001B1E6C"/>
    <w:rsid w:val="001B48F5"/>
    <w:rsid w:val="001C74B3"/>
    <w:rsid w:val="001E049A"/>
    <w:rsid w:val="001E5CBB"/>
    <w:rsid w:val="002153ED"/>
    <w:rsid w:val="00220D67"/>
    <w:rsid w:val="002557C4"/>
    <w:rsid w:val="00271813"/>
    <w:rsid w:val="002923FD"/>
    <w:rsid w:val="002B0564"/>
    <w:rsid w:val="00307706"/>
    <w:rsid w:val="00334C1D"/>
    <w:rsid w:val="00353073"/>
    <w:rsid w:val="00355E74"/>
    <w:rsid w:val="00366083"/>
    <w:rsid w:val="00374878"/>
    <w:rsid w:val="00385199"/>
    <w:rsid w:val="003A1E37"/>
    <w:rsid w:val="003D023B"/>
    <w:rsid w:val="003D117D"/>
    <w:rsid w:val="003F1B3E"/>
    <w:rsid w:val="003F4457"/>
    <w:rsid w:val="00404919"/>
    <w:rsid w:val="0040622E"/>
    <w:rsid w:val="004260FC"/>
    <w:rsid w:val="004758D0"/>
    <w:rsid w:val="004A3200"/>
    <w:rsid w:val="004A7ECC"/>
    <w:rsid w:val="004D58EE"/>
    <w:rsid w:val="004D59F9"/>
    <w:rsid w:val="004F6B6D"/>
    <w:rsid w:val="00512966"/>
    <w:rsid w:val="005250CA"/>
    <w:rsid w:val="005264AC"/>
    <w:rsid w:val="00540F27"/>
    <w:rsid w:val="005B049B"/>
    <w:rsid w:val="005C2B45"/>
    <w:rsid w:val="005C4DB1"/>
    <w:rsid w:val="005C646A"/>
    <w:rsid w:val="005D06C7"/>
    <w:rsid w:val="005E430C"/>
    <w:rsid w:val="006333BB"/>
    <w:rsid w:val="00640B31"/>
    <w:rsid w:val="006B6545"/>
    <w:rsid w:val="00713CF0"/>
    <w:rsid w:val="00724BEE"/>
    <w:rsid w:val="0075219B"/>
    <w:rsid w:val="00757B55"/>
    <w:rsid w:val="0076572C"/>
    <w:rsid w:val="007809D5"/>
    <w:rsid w:val="007964BB"/>
    <w:rsid w:val="007B7415"/>
    <w:rsid w:val="007C53D0"/>
    <w:rsid w:val="007C64DD"/>
    <w:rsid w:val="007F0161"/>
    <w:rsid w:val="007F2ED4"/>
    <w:rsid w:val="00805CF7"/>
    <w:rsid w:val="0086546E"/>
    <w:rsid w:val="008B0ECE"/>
    <w:rsid w:val="008B189C"/>
    <w:rsid w:val="00915821"/>
    <w:rsid w:val="00940ED2"/>
    <w:rsid w:val="0094502A"/>
    <w:rsid w:val="009725B8"/>
    <w:rsid w:val="00975A0A"/>
    <w:rsid w:val="00980E90"/>
    <w:rsid w:val="0099237E"/>
    <w:rsid w:val="00992C83"/>
    <w:rsid w:val="009C357A"/>
    <w:rsid w:val="009D7352"/>
    <w:rsid w:val="009E4683"/>
    <w:rsid w:val="00A23DC9"/>
    <w:rsid w:val="00A36DB1"/>
    <w:rsid w:val="00A36F1B"/>
    <w:rsid w:val="00A77737"/>
    <w:rsid w:val="00A94C53"/>
    <w:rsid w:val="00A9523B"/>
    <w:rsid w:val="00AB5B23"/>
    <w:rsid w:val="00AB62E6"/>
    <w:rsid w:val="00AD3795"/>
    <w:rsid w:val="00B050BB"/>
    <w:rsid w:val="00B073C0"/>
    <w:rsid w:val="00B17778"/>
    <w:rsid w:val="00B3318C"/>
    <w:rsid w:val="00B74D06"/>
    <w:rsid w:val="00BB504D"/>
    <w:rsid w:val="00BC0FAD"/>
    <w:rsid w:val="00BC52E5"/>
    <w:rsid w:val="00BD21EE"/>
    <w:rsid w:val="00BD61B6"/>
    <w:rsid w:val="00BF11CC"/>
    <w:rsid w:val="00BF4EAB"/>
    <w:rsid w:val="00C20AC1"/>
    <w:rsid w:val="00C3298D"/>
    <w:rsid w:val="00CC7ED3"/>
    <w:rsid w:val="00D242C4"/>
    <w:rsid w:val="00D70D76"/>
    <w:rsid w:val="00D916FC"/>
    <w:rsid w:val="00DA29E1"/>
    <w:rsid w:val="00DA36E7"/>
    <w:rsid w:val="00DB4494"/>
    <w:rsid w:val="00DD0099"/>
    <w:rsid w:val="00DE15EB"/>
    <w:rsid w:val="00DE4934"/>
    <w:rsid w:val="00E2322F"/>
    <w:rsid w:val="00E312C8"/>
    <w:rsid w:val="00E45259"/>
    <w:rsid w:val="00E46473"/>
    <w:rsid w:val="00E74B77"/>
    <w:rsid w:val="00F2562E"/>
    <w:rsid w:val="00F628EE"/>
    <w:rsid w:val="00F963EF"/>
    <w:rsid w:val="00FA1632"/>
    <w:rsid w:val="00FB7193"/>
    <w:rsid w:val="00FC2965"/>
    <w:rsid w:val="00FC64F7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D419"/>
  <w15:chartTrackingRefBased/>
  <w15:docId w15:val="{C748BAC7-5C90-4E02-BA6D-A824BEAC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5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940"/>
  </w:style>
  <w:style w:type="paragraph" w:styleId="Footer">
    <w:name w:val="footer"/>
    <w:basedOn w:val="Normal"/>
    <w:link w:val="FooterChar"/>
    <w:uiPriority w:val="99"/>
    <w:unhideWhenUsed/>
    <w:rsid w:val="00185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940"/>
  </w:style>
  <w:style w:type="table" w:customStyle="1" w:styleId="TableGrid1">
    <w:name w:val="Table Grid1"/>
    <w:basedOn w:val="TableNormal"/>
    <w:next w:val="TableGrid"/>
    <w:uiPriority w:val="39"/>
    <w:rsid w:val="00C3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D2059-B431-4739-9D3E-992343B0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11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Risteska</dc:creator>
  <cp:keywords/>
  <dc:description/>
  <cp:lastModifiedBy>Martina Risteska</cp:lastModifiedBy>
  <cp:revision>22</cp:revision>
  <dcterms:created xsi:type="dcterms:W3CDTF">2022-01-03T13:04:00Z</dcterms:created>
  <dcterms:modified xsi:type="dcterms:W3CDTF">2023-03-13T09:07:00Z</dcterms:modified>
</cp:coreProperties>
</file>