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B51F9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B51F9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B51F93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B51F93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221451A8" w:rsidR="000A269F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B51F93" w:rsidRPr="00B51F93">
        <w:rPr>
          <w:rFonts w:ascii="Calibri" w:hAnsi="Calibri" w:hint="eastAsia"/>
          <w:b/>
          <w:sz w:val="20"/>
          <w:szCs w:val="20"/>
        </w:rPr>
        <w:t>Урбанистички</w:t>
      </w:r>
      <w:r w:rsidR="00B51F93" w:rsidRPr="00B51F93">
        <w:rPr>
          <w:rFonts w:ascii="Calibri" w:hAnsi="Calibri"/>
          <w:b/>
          <w:sz w:val="20"/>
          <w:szCs w:val="20"/>
        </w:rPr>
        <w:t xml:space="preserve"> проект вон опфат за објекти со намена Е1.13- површински соларни и фотоволтаични електрани на КП 1576, КО Селце, Општина Прилеп, </w:t>
      </w:r>
      <w:r w:rsidR="00B51F93" w:rsidRPr="00B51F93">
        <w:rPr>
          <w:rFonts w:ascii="Calibri" w:hAnsi="Calibri"/>
          <w:sz w:val="20"/>
          <w:szCs w:val="20"/>
        </w:rPr>
        <w:t xml:space="preserve">со Технички број: 37/2022 изработен од </w:t>
      </w:r>
      <w:r w:rsidR="00B51F93" w:rsidRPr="00B51F93">
        <w:rPr>
          <w:rFonts w:ascii="Calibri" w:hAnsi="Calibri"/>
          <w:b/>
          <w:sz w:val="20"/>
          <w:szCs w:val="20"/>
        </w:rPr>
        <w:t>Трговско друштво за градежништво, промет и услуги Миле Стојкоски ГЕНИКО увоз-извоз ДООЕЛ Прилеп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17FD575D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B51F93" w:rsidRPr="00B51F93">
        <w:rPr>
          <w:rFonts w:asciiTheme="minorHAnsi" w:hAnsiTheme="minorHAnsi" w:cstheme="minorHAnsi"/>
          <w:sz w:val="22"/>
          <w:szCs w:val="22"/>
        </w:rPr>
        <w:t>16</w:t>
      </w:r>
      <w:r w:rsidRPr="00B51F93">
        <w:rPr>
          <w:rFonts w:asciiTheme="minorHAnsi" w:hAnsiTheme="minorHAnsi" w:cstheme="minorHAnsi"/>
          <w:sz w:val="22"/>
          <w:szCs w:val="22"/>
        </w:rPr>
        <w:t>.</w:t>
      </w:r>
      <w:r w:rsidR="00290475" w:rsidRPr="00B51F93">
        <w:rPr>
          <w:rFonts w:asciiTheme="minorHAnsi" w:hAnsiTheme="minorHAnsi" w:cstheme="minorHAnsi"/>
          <w:sz w:val="22"/>
          <w:szCs w:val="22"/>
        </w:rPr>
        <w:t>0</w:t>
      </w:r>
      <w:r w:rsidR="00B51F93" w:rsidRPr="00B51F93">
        <w:rPr>
          <w:rFonts w:asciiTheme="minorHAnsi" w:hAnsiTheme="minorHAnsi" w:cstheme="minorHAnsi"/>
          <w:sz w:val="22"/>
          <w:szCs w:val="22"/>
        </w:rPr>
        <w:t>3</w:t>
      </w:r>
      <w:r w:rsidRPr="00B51F93">
        <w:rPr>
          <w:rFonts w:asciiTheme="minorHAnsi" w:hAnsiTheme="minorHAnsi" w:cstheme="minorHAnsi"/>
          <w:sz w:val="22"/>
          <w:szCs w:val="22"/>
        </w:rPr>
        <w:t>.202</w:t>
      </w:r>
      <w:r w:rsidR="0051035D" w:rsidRPr="00B51F93">
        <w:rPr>
          <w:rFonts w:asciiTheme="minorHAnsi" w:hAnsiTheme="minorHAnsi" w:cstheme="minorHAnsi"/>
          <w:sz w:val="22"/>
          <w:szCs w:val="22"/>
        </w:rPr>
        <w:t>3</w:t>
      </w:r>
      <w:r w:rsidRPr="00B51F93">
        <w:rPr>
          <w:rFonts w:asciiTheme="minorHAnsi" w:hAnsiTheme="minorHAnsi" w:cstheme="minorHAnsi"/>
          <w:sz w:val="22"/>
          <w:szCs w:val="22"/>
        </w:rPr>
        <w:t xml:space="preserve"> до </w:t>
      </w:r>
      <w:r w:rsidR="00B51F93" w:rsidRPr="00B51F93">
        <w:rPr>
          <w:rFonts w:asciiTheme="minorHAnsi" w:hAnsiTheme="minorHAnsi" w:cstheme="minorHAnsi"/>
          <w:sz w:val="22"/>
          <w:szCs w:val="22"/>
        </w:rPr>
        <w:t>30</w:t>
      </w:r>
      <w:r w:rsidRPr="00B51F93">
        <w:rPr>
          <w:rFonts w:asciiTheme="minorHAnsi" w:hAnsiTheme="minorHAnsi" w:cstheme="minorHAnsi"/>
          <w:sz w:val="22"/>
          <w:szCs w:val="22"/>
        </w:rPr>
        <w:t>.0</w:t>
      </w:r>
      <w:r w:rsidR="00B51F93" w:rsidRPr="00B51F93">
        <w:rPr>
          <w:rFonts w:asciiTheme="minorHAnsi" w:hAnsiTheme="minorHAnsi" w:cstheme="minorHAnsi"/>
          <w:sz w:val="22"/>
          <w:szCs w:val="22"/>
        </w:rPr>
        <w:t>3</w:t>
      </w:r>
      <w:r w:rsidRPr="00B51F93">
        <w:rPr>
          <w:rFonts w:asciiTheme="minorHAnsi" w:hAnsiTheme="minorHAnsi" w:cstheme="minorHAnsi"/>
          <w:sz w:val="22"/>
          <w:szCs w:val="22"/>
        </w:rPr>
        <w:t>.202</w:t>
      </w:r>
      <w:r w:rsidR="0051035D" w:rsidRPr="00B51F93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B51F93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B51F9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B51F9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B51F9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B51F93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B51F93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B51F93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51F93"/>
    <w:rsid w:val="00B75EE5"/>
    <w:rsid w:val="00C01EB8"/>
    <w:rsid w:val="00C12F8A"/>
    <w:rsid w:val="00C6764A"/>
    <w:rsid w:val="00C74176"/>
    <w:rsid w:val="00CF3F0F"/>
    <w:rsid w:val="00CF7F17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28</cp:revision>
  <cp:lastPrinted>2022-05-06T10:59:00Z</cp:lastPrinted>
  <dcterms:created xsi:type="dcterms:W3CDTF">2016-08-19T13:04:00Z</dcterms:created>
  <dcterms:modified xsi:type="dcterms:W3CDTF">2023-03-14T14:41:00Z</dcterms:modified>
</cp:coreProperties>
</file>